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95266" w14:textId="77777777" w:rsidR="00FF04B5" w:rsidRDefault="00FF04B5"/>
    <w:p w14:paraId="6C2DD45C" w14:textId="77777777" w:rsidR="00BB071B" w:rsidRDefault="00BB071B"/>
    <w:p w14:paraId="5F99E06B" w14:textId="77777777" w:rsidR="00BB071B" w:rsidRDefault="00BB071B"/>
    <w:p w14:paraId="0BCA0A9B" w14:textId="77777777" w:rsidR="00BB071B" w:rsidRDefault="00BB071B" w:rsidP="00BF31CA">
      <w:pPr>
        <w:pStyle w:val="Title"/>
      </w:pPr>
    </w:p>
    <w:p w14:paraId="2FF0A698" w14:textId="77777777" w:rsidR="00BB071B" w:rsidRDefault="00BB071B" w:rsidP="00BF31CA">
      <w:pPr>
        <w:pStyle w:val="Title"/>
      </w:pPr>
    </w:p>
    <w:p w14:paraId="7FABAC01" w14:textId="77777777" w:rsidR="00C250CE" w:rsidRDefault="00C250CE" w:rsidP="00C250CE">
      <w:pPr>
        <w:pStyle w:val="Title"/>
      </w:pPr>
    </w:p>
    <w:p w14:paraId="2F5C8891" w14:textId="77777777" w:rsidR="00C250CE" w:rsidRDefault="00C250CE" w:rsidP="00C250CE">
      <w:pPr>
        <w:pStyle w:val="Title"/>
      </w:pPr>
    </w:p>
    <w:p w14:paraId="5CD569B8" w14:textId="01B34CE6" w:rsidR="00C250CE" w:rsidRPr="00C250CE" w:rsidRDefault="00C250CE" w:rsidP="00C250CE">
      <w:pPr>
        <w:pStyle w:val="Title"/>
      </w:pPr>
      <w:r>
        <w:t xml:space="preserve">Milwaukee County Safe Summer Sites </w:t>
      </w:r>
      <w:r w:rsidR="00381416">
        <w:t xml:space="preserve">(SSS) </w:t>
      </w:r>
      <w:r>
        <w:t>Evaluation</w:t>
      </w:r>
    </w:p>
    <w:p w14:paraId="1925A0B0" w14:textId="77777777" w:rsidR="00BF31CA" w:rsidRDefault="00BF31CA" w:rsidP="00BF31CA"/>
    <w:p w14:paraId="2AA165DA" w14:textId="77777777" w:rsidR="00BF31CA" w:rsidRDefault="00BF31CA" w:rsidP="00BF31CA"/>
    <w:p w14:paraId="1D6375DE" w14:textId="5C179430" w:rsidR="00FB435B" w:rsidRPr="00FB435B" w:rsidRDefault="00FB435B" w:rsidP="00BF31CA">
      <w:pPr>
        <w:rPr>
          <w:color w:val="FF0000"/>
          <w:sz w:val="72"/>
          <w:szCs w:val="72"/>
        </w:rPr>
      </w:pPr>
      <w:r w:rsidRPr="00FB435B">
        <w:rPr>
          <w:color w:val="FF0000"/>
          <w:sz w:val="72"/>
          <w:szCs w:val="72"/>
        </w:rPr>
        <w:t>DRAFT</w:t>
      </w:r>
    </w:p>
    <w:p w14:paraId="362919C1" w14:textId="77777777" w:rsidR="00BF31CA" w:rsidRDefault="00BF31CA" w:rsidP="00BF31CA"/>
    <w:p w14:paraId="2B121A38" w14:textId="77777777" w:rsidR="00FB435B" w:rsidRDefault="00FB435B" w:rsidP="00BF31CA"/>
    <w:p w14:paraId="3110976B" w14:textId="7FEE3369" w:rsidR="00BF31CA" w:rsidRDefault="00D31281" w:rsidP="00BF31CA">
      <w:pPr>
        <w:rPr>
          <w:sz w:val="48"/>
          <w:szCs w:val="48"/>
        </w:rPr>
      </w:pPr>
      <w:r>
        <w:rPr>
          <w:sz w:val="48"/>
          <w:szCs w:val="48"/>
        </w:rPr>
        <w:t>XX</w:t>
      </w:r>
      <w:r w:rsidR="00FE74AA">
        <w:rPr>
          <w:sz w:val="48"/>
          <w:szCs w:val="48"/>
        </w:rPr>
        <w:t>X</w:t>
      </w:r>
      <w:r>
        <w:rPr>
          <w:sz w:val="48"/>
          <w:szCs w:val="48"/>
        </w:rPr>
        <w:t>X</w:t>
      </w:r>
      <w:r w:rsidR="00D44163">
        <w:rPr>
          <w:sz w:val="48"/>
          <w:szCs w:val="48"/>
        </w:rPr>
        <w:t>, 2026</w:t>
      </w:r>
    </w:p>
    <w:p w14:paraId="4729ED83" w14:textId="77777777" w:rsidR="005A32F0" w:rsidRDefault="005A32F0" w:rsidP="00BF31CA">
      <w:pPr>
        <w:rPr>
          <w:sz w:val="48"/>
          <w:szCs w:val="48"/>
        </w:rPr>
      </w:pPr>
    </w:p>
    <w:p w14:paraId="713695BA" w14:textId="77777777" w:rsidR="00981764" w:rsidRDefault="00981764">
      <w:pPr>
        <w:rPr>
          <w:sz w:val="24"/>
          <w:szCs w:val="24"/>
        </w:rPr>
      </w:pPr>
      <w:r>
        <w:rPr>
          <w:sz w:val="24"/>
          <w:szCs w:val="24"/>
        </w:rPr>
        <w:br w:type="page"/>
      </w:r>
    </w:p>
    <w:p w14:paraId="49CF8CC4" w14:textId="77777777" w:rsidR="00D47EDB" w:rsidRDefault="00D47EDB" w:rsidP="00D47EDB"/>
    <w:p w14:paraId="3A5824A1" w14:textId="06FCEFD3" w:rsidR="00D47EDB" w:rsidRPr="00981764" w:rsidRDefault="00D47EDB" w:rsidP="00D47EDB">
      <w:pPr>
        <w:rPr>
          <w:sz w:val="24"/>
          <w:szCs w:val="24"/>
        </w:rPr>
      </w:pPr>
      <w:r w:rsidRPr="00D47EDB">
        <w:rPr>
          <w:sz w:val="24"/>
          <w:szCs w:val="24"/>
        </w:rPr>
        <w:t>This evaluation report was developed by Constance Kostelac and Charles Vear of the Medical College of Wisconsin, Institute for Health and Humanity and Comprehensive Injury Center with input and feedback from numerous partners and stakeholders.</w:t>
      </w:r>
      <w:r>
        <w:rPr>
          <w:sz w:val="24"/>
          <w:szCs w:val="24"/>
        </w:rPr>
        <w:t xml:space="preserve"> </w:t>
      </w:r>
    </w:p>
    <w:p w14:paraId="79082DBC" w14:textId="77777777" w:rsidR="00D47EDB" w:rsidRDefault="00D47EDB">
      <w:pPr>
        <w:rPr>
          <w:highlight w:val="yellow"/>
        </w:rPr>
      </w:pPr>
    </w:p>
    <w:p w14:paraId="559621D7" w14:textId="03DAB96D" w:rsidR="00610350" w:rsidRPr="00D335FC" w:rsidRDefault="00B87977">
      <w:pPr>
        <w:rPr>
          <w:highlight w:val="yellow"/>
        </w:rPr>
      </w:pPr>
      <w:r w:rsidRPr="00D335FC">
        <w:rPr>
          <w:highlight w:val="yellow"/>
        </w:rPr>
        <w:t>Acknowledgements</w:t>
      </w:r>
    </w:p>
    <w:p w14:paraId="51AA8ABC" w14:textId="77777777" w:rsidR="00D47EDB" w:rsidRDefault="00610350">
      <w:r w:rsidRPr="00D335FC">
        <w:rPr>
          <w:highlight w:val="yellow"/>
        </w:rPr>
        <w:tab/>
        <w:t xml:space="preserve">Question for the group: We have the various organizations that are part of this initiative listed within the report. </w:t>
      </w:r>
      <w:r w:rsidR="00D335FC" w:rsidRPr="00D335FC">
        <w:rPr>
          <w:highlight w:val="yellow"/>
        </w:rPr>
        <w:t>Do we want a specific list of agencies/organizations for acknowledgement or is the specific reference within the document sufficient?</w:t>
      </w:r>
      <w:r w:rsidR="00D335FC">
        <w:t xml:space="preserve"> </w:t>
      </w:r>
    </w:p>
    <w:p w14:paraId="080B0F85" w14:textId="77777777" w:rsidR="00D47EDB" w:rsidRDefault="00D47EDB"/>
    <w:p w14:paraId="3C8FE6B6" w14:textId="02DF757A" w:rsidR="008A63D0" w:rsidRDefault="008A63D0">
      <w:r>
        <w:br w:type="page"/>
      </w:r>
    </w:p>
    <w:sdt>
      <w:sdtPr>
        <w:rPr>
          <w:rFonts w:asciiTheme="minorHAnsi" w:eastAsiaTheme="minorEastAsia" w:hAnsiTheme="minorHAnsi" w:cstheme="minorBidi"/>
          <w:b w:val="0"/>
          <w:bCs w:val="0"/>
          <w:color w:val="auto"/>
          <w:sz w:val="22"/>
          <w:szCs w:val="22"/>
        </w:rPr>
        <w:id w:val="974339337"/>
        <w:docPartObj>
          <w:docPartGallery w:val="Table of Contents"/>
          <w:docPartUnique/>
        </w:docPartObj>
      </w:sdtPr>
      <w:sdtEndPr>
        <w:rPr>
          <w:noProof/>
        </w:rPr>
      </w:sdtEndPr>
      <w:sdtContent>
        <w:p w14:paraId="5DAC51A7" w14:textId="5CBEC148" w:rsidR="000F3338" w:rsidRDefault="000F3338">
          <w:pPr>
            <w:pStyle w:val="TOCHeading"/>
          </w:pPr>
          <w:r>
            <w:t>Table of Contents</w:t>
          </w:r>
        </w:p>
        <w:p w14:paraId="3723111C" w14:textId="4BBC1B3A" w:rsidR="000D0BD7" w:rsidRDefault="000F3338">
          <w:pPr>
            <w:pStyle w:val="TOC1"/>
            <w:tabs>
              <w:tab w:val="right" w:leader="dot" w:pos="9350"/>
            </w:tabs>
            <w:rPr>
              <w:noProof/>
              <w:kern w:val="2"/>
              <w:sz w:val="24"/>
              <w:szCs w:val="24"/>
              <w14:ligatures w14:val="standardContextual"/>
            </w:rPr>
          </w:pPr>
          <w:r>
            <w:fldChar w:fldCharType="begin"/>
          </w:r>
          <w:r>
            <w:instrText xml:space="preserve"> TOC \o "1-3" \h \z \u </w:instrText>
          </w:r>
          <w:r>
            <w:fldChar w:fldCharType="separate"/>
          </w:r>
          <w:hyperlink w:anchor="_Toc242688058" w:history="1">
            <w:r w:rsidR="000D0BD7" w:rsidRPr="00A737BC">
              <w:rPr>
                <w:rStyle w:val="Hyperlink"/>
                <w:noProof/>
              </w:rPr>
              <w:t>What is the issue?</w:t>
            </w:r>
            <w:r w:rsidR="000D0BD7">
              <w:rPr>
                <w:noProof/>
                <w:webHidden/>
              </w:rPr>
              <w:tab/>
            </w:r>
            <w:r w:rsidR="000D0BD7">
              <w:rPr>
                <w:noProof/>
                <w:webHidden/>
              </w:rPr>
              <w:fldChar w:fldCharType="begin"/>
            </w:r>
            <w:r w:rsidR="000D0BD7">
              <w:rPr>
                <w:noProof/>
                <w:webHidden/>
              </w:rPr>
              <w:instrText xml:space="preserve"> PAGEREF _Toc242688058 \h </w:instrText>
            </w:r>
            <w:r w:rsidR="000D0BD7">
              <w:rPr>
                <w:noProof/>
                <w:webHidden/>
              </w:rPr>
            </w:r>
            <w:r w:rsidR="000D0BD7">
              <w:rPr>
                <w:noProof/>
                <w:webHidden/>
              </w:rPr>
              <w:fldChar w:fldCharType="separate"/>
            </w:r>
            <w:r w:rsidR="000D0BD7">
              <w:rPr>
                <w:noProof/>
                <w:webHidden/>
              </w:rPr>
              <w:t>4</w:t>
            </w:r>
            <w:r w:rsidR="000D0BD7">
              <w:rPr>
                <w:noProof/>
                <w:webHidden/>
              </w:rPr>
              <w:fldChar w:fldCharType="end"/>
            </w:r>
          </w:hyperlink>
        </w:p>
        <w:p w14:paraId="57543AA9" w14:textId="2135E4C6" w:rsidR="000D0BD7" w:rsidRDefault="000D0BD7">
          <w:pPr>
            <w:pStyle w:val="TOC1"/>
            <w:tabs>
              <w:tab w:val="right" w:leader="dot" w:pos="9350"/>
            </w:tabs>
            <w:rPr>
              <w:noProof/>
              <w:kern w:val="2"/>
              <w:sz w:val="24"/>
              <w:szCs w:val="24"/>
              <w14:ligatures w14:val="standardContextual"/>
            </w:rPr>
          </w:pPr>
          <w:hyperlink w:anchor="_Toc242688059" w:history="1">
            <w:r w:rsidRPr="00A737BC">
              <w:rPr>
                <w:rStyle w:val="Hyperlink"/>
                <w:noProof/>
              </w:rPr>
              <w:t>Key Takeaways</w:t>
            </w:r>
            <w:r>
              <w:rPr>
                <w:noProof/>
                <w:webHidden/>
              </w:rPr>
              <w:tab/>
            </w:r>
            <w:r>
              <w:rPr>
                <w:noProof/>
                <w:webHidden/>
              </w:rPr>
              <w:fldChar w:fldCharType="begin"/>
            </w:r>
            <w:r>
              <w:rPr>
                <w:noProof/>
                <w:webHidden/>
              </w:rPr>
              <w:instrText xml:space="preserve"> PAGEREF _Toc242688059 \h </w:instrText>
            </w:r>
            <w:r>
              <w:rPr>
                <w:noProof/>
                <w:webHidden/>
              </w:rPr>
            </w:r>
            <w:r>
              <w:rPr>
                <w:noProof/>
                <w:webHidden/>
              </w:rPr>
              <w:fldChar w:fldCharType="separate"/>
            </w:r>
            <w:r>
              <w:rPr>
                <w:noProof/>
                <w:webHidden/>
              </w:rPr>
              <w:t>5</w:t>
            </w:r>
            <w:r>
              <w:rPr>
                <w:noProof/>
                <w:webHidden/>
              </w:rPr>
              <w:fldChar w:fldCharType="end"/>
            </w:r>
          </w:hyperlink>
        </w:p>
        <w:p w14:paraId="555B448D" w14:textId="3F8368D2" w:rsidR="000D0BD7" w:rsidRDefault="000D0BD7">
          <w:pPr>
            <w:pStyle w:val="TOC1"/>
            <w:tabs>
              <w:tab w:val="right" w:leader="dot" w:pos="9350"/>
            </w:tabs>
            <w:rPr>
              <w:noProof/>
              <w:kern w:val="2"/>
              <w:sz w:val="24"/>
              <w:szCs w:val="24"/>
              <w14:ligatures w14:val="standardContextual"/>
            </w:rPr>
          </w:pPr>
          <w:hyperlink w:anchor="_Toc242688060" w:history="1">
            <w:r w:rsidRPr="00A737BC">
              <w:rPr>
                <w:rStyle w:val="Hyperlink"/>
                <w:noProof/>
              </w:rPr>
              <w:t>The following represents some of the key takeaways from the initiative:</w:t>
            </w:r>
            <w:r>
              <w:rPr>
                <w:noProof/>
                <w:webHidden/>
              </w:rPr>
              <w:tab/>
            </w:r>
            <w:r>
              <w:rPr>
                <w:noProof/>
                <w:webHidden/>
              </w:rPr>
              <w:fldChar w:fldCharType="begin"/>
            </w:r>
            <w:r>
              <w:rPr>
                <w:noProof/>
                <w:webHidden/>
              </w:rPr>
              <w:instrText xml:space="preserve"> PAGEREF _Toc242688060 \h </w:instrText>
            </w:r>
            <w:r>
              <w:rPr>
                <w:noProof/>
                <w:webHidden/>
              </w:rPr>
            </w:r>
            <w:r>
              <w:rPr>
                <w:noProof/>
                <w:webHidden/>
              </w:rPr>
              <w:fldChar w:fldCharType="separate"/>
            </w:r>
            <w:r>
              <w:rPr>
                <w:noProof/>
                <w:webHidden/>
              </w:rPr>
              <w:t>5</w:t>
            </w:r>
            <w:r>
              <w:rPr>
                <w:noProof/>
                <w:webHidden/>
              </w:rPr>
              <w:fldChar w:fldCharType="end"/>
            </w:r>
          </w:hyperlink>
        </w:p>
        <w:p w14:paraId="2961C94A" w14:textId="06BCA7A4" w:rsidR="000D0BD7" w:rsidRDefault="000D0BD7">
          <w:pPr>
            <w:pStyle w:val="TOC1"/>
            <w:tabs>
              <w:tab w:val="right" w:leader="dot" w:pos="9350"/>
            </w:tabs>
            <w:rPr>
              <w:noProof/>
              <w:kern w:val="2"/>
              <w:sz w:val="24"/>
              <w:szCs w:val="24"/>
              <w14:ligatures w14:val="standardContextual"/>
            </w:rPr>
          </w:pPr>
          <w:hyperlink w:anchor="_Toc242688061" w:history="1">
            <w:r w:rsidRPr="00A737BC">
              <w:rPr>
                <w:rStyle w:val="Hyperlink"/>
                <w:noProof/>
              </w:rPr>
              <w:t>What is the Safe Summer Sites (SSS) initiative?</w:t>
            </w:r>
            <w:r>
              <w:rPr>
                <w:noProof/>
                <w:webHidden/>
              </w:rPr>
              <w:tab/>
            </w:r>
            <w:r>
              <w:rPr>
                <w:noProof/>
                <w:webHidden/>
              </w:rPr>
              <w:fldChar w:fldCharType="begin"/>
            </w:r>
            <w:r>
              <w:rPr>
                <w:noProof/>
                <w:webHidden/>
              </w:rPr>
              <w:instrText xml:space="preserve"> PAGEREF _Toc242688061 \h </w:instrText>
            </w:r>
            <w:r>
              <w:rPr>
                <w:noProof/>
                <w:webHidden/>
              </w:rPr>
            </w:r>
            <w:r>
              <w:rPr>
                <w:noProof/>
                <w:webHidden/>
              </w:rPr>
              <w:fldChar w:fldCharType="separate"/>
            </w:r>
            <w:r>
              <w:rPr>
                <w:noProof/>
                <w:webHidden/>
              </w:rPr>
              <w:t>6</w:t>
            </w:r>
            <w:r>
              <w:rPr>
                <w:noProof/>
                <w:webHidden/>
              </w:rPr>
              <w:fldChar w:fldCharType="end"/>
            </w:r>
          </w:hyperlink>
        </w:p>
        <w:p w14:paraId="2773DD39" w14:textId="2A17FA10" w:rsidR="000D0BD7" w:rsidRDefault="000D0BD7">
          <w:pPr>
            <w:pStyle w:val="TOC2"/>
            <w:tabs>
              <w:tab w:val="right" w:leader="dot" w:pos="9350"/>
            </w:tabs>
            <w:rPr>
              <w:noProof/>
              <w:kern w:val="2"/>
              <w:sz w:val="24"/>
              <w:szCs w:val="24"/>
              <w14:ligatures w14:val="standardContextual"/>
            </w:rPr>
          </w:pPr>
          <w:hyperlink w:anchor="_Toc242688062" w:history="1">
            <w:r w:rsidRPr="00A737BC">
              <w:rPr>
                <w:rStyle w:val="Hyperlink"/>
                <w:noProof/>
              </w:rPr>
              <w:t>How it came about</w:t>
            </w:r>
            <w:r>
              <w:rPr>
                <w:noProof/>
                <w:webHidden/>
              </w:rPr>
              <w:tab/>
            </w:r>
            <w:r>
              <w:rPr>
                <w:noProof/>
                <w:webHidden/>
              </w:rPr>
              <w:fldChar w:fldCharType="begin"/>
            </w:r>
            <w:r>
              <w:rPr>
                <w:noProof/>
                <w:webHidden/>
              </w:rPr>
              <w:instrText xml:space="preserve"> PAGEREF _Toc242688062 \h </w:instrText>
            </w:r>
            <w:r>
              <w:rPr>
                <w:noProof/>
                <w:webHidden/>
              </w:rPr>
            </w:r>
            <w:r>
              <w:rPr>
                <w:noProof/>
                <w:webHidden/>
              </w:rPr>
              <w:fldChar w:fldCharType="separate"/>
            </w:r>
            <w:r>
              <w:rPr>
                <w:noProof/>
                <w:webHidden/>
              </w:rPr>
              <w:t>6</w:t>
            </w:r>
            <w:r>
              <w:rPr>
                <w:noProof/>
                <w:webHidden/>
              </w:rPr>
              <w:fldChar w:fldCharType="end"/>
            </w:r>
          </w:hyperlink>
        </w:p>
        <w:p w14:paraId="22FA962C" w14:textId="75F10D8F" w:rsidR="000D0BD7" w:rsidRDefault="000D0BD7">
          <w:pPr>
            <w:pStyle w:val="TOC2"/>
            <w:tabs>
              <w:tab w:val="right" w:leader="dot" w:pos="9350"/>
            </w:tabs>
            <w:rPr>
              <w:noProof/>
              <w:kern w:val="2"/>
              <w:sz w:val="24"/>
              <w:szCs w:val="24"/>
              <w14:ligatures w14:val="standardContextual"/>
            </w:rPr>
          </w:pPr>
          <w:hyperlink w:anchor="_Toc242688063" w:history="1">
            <w:r w:rsidRPr="00A737BC">
              <w:rPr>
                <w:rStyle w:val="Hyperlink"/>
                <w:noProof/>
              </w:rPr>
              <w:t>How it was supported</w:t>
            </w:r>
            <w:r>
              <w:rPr>
                <w:noProof/>
                <w:webHidden/>
              </w:rPr>
              <w:tab/>
            </w:r>
            <w:r>
              <w:rPr>
                <w:noProof/>
                <w:webHidden/>
              </w:rPr>
              <w:fldChar w:fldCharType="begin"/>
            </w:r>
            <w:r>
              <w:rPr>
                <w:noProof/>
                <w:webHidden/>
              </w:rPr>
              <w:instrText xml:space="preserve"> PAGEREF _Toc242688063 \h </w:instrText>
            </w:r>
            <w:r>
              <w:rPr>
                <w:noProof/>
                <w:webHidden/>
              </w:rPr>
            </w:r>
            <w:r>
              <w:rPr>
                <w:noProof/>
                <w:webHidden/>
              </w:rPr>
              <w:fldChar w:fldCharType="separate"/>
            </w:r>
            <w:r>
              <w:rPr>
                <w:noProof/>
                <w:webHidden/>
              </w:rPr>
              <w:t>7</w:t>
            </w:r>
            <w:r>
              <w:rPr>
                <w:noProof/>
                <w:webHidden/>
              </w:rPr>
              <w:fldChar w:fldCharType="end"/>
            </w:r>
          </w:hyperlink>
        </w:p>
        <w:p w14:paraId="025FCDE3" w14:textId="534F7CBF" w:rsidR="000D0BD7" w:rsidRDefault="000D0BD7">
          <w:pPr>
            <w:pStyle w:val="TOC2"/>
            <w:tabs>
              <w:tab w:val="right" w:leader="dot" w:pos="9350"/>
            </w:tabs>
            <w:rPr>
              <w:noProof/>
              <w:kern w:val="2"/>
              <w:sz w:val="24"/>
              <w:szCs w:val="24"/>
              <w14:ligatures w14:val="standardContextual"/>
            </w:rPr>
          </w:pPr>
          <w:hyperlink w:anchor="_Toc242688064" w:history="1">
            <w:r w:rsidRPr="00A737BC">
              <w:rPr>
                <w:rStyle w:val="Hyperlink"/>
                <w:noProof/>
              </w:rPr>
              <w:t>What made it unique</w:t>
            </w:r>
            <w:r>
              <w:rPr>
                <w:noProof/>
                <w:webHidden/>
              </w:rPr>
              <w:tab/>
            </w:r>
            <w:r>
              <w:rPr>
                <w:noProof/>
                <w:webHidden/>
              </w:rPr>
              <w:fldChar w:fldCharType="begin"/>
            </w:r>
            <w:r>
              <w:rPr>
                <w:noProof/>
                <w:webHidden/>
              </w:rPr>
              <w:instrText xml:space="preserve"> PAGEREF _Toc242688064 \h </w:instrText>
            </w:r>
            <w:r>
              <w:rPr>
                <w:noProof/>
                <w:webHidden/>
              </w:rPr>
            </w:r>
            <w:r>
              <w:rPr>
                <w:noProof/>
                <w:webHidden/>
              </w:rPr>
              <w:fldChar w:fldCharType="separate"/>
            </w:r>
            <w:r>
              <w:rPr>
                <w:noProof/>
                <w:webHidden/>
              </w:rPr>
              <w:t>11</w:t>
            </w:r>
            <w:r>
              <w:rPr>
                <w:noProof/>
                <w:webHidden/>
              </w:rPr>
              <w:fldChar w:fldCharType="end"/>
            </w:r>
          </w:hyperlink>
        </w:p>
        <w:p w14:paraId="306A1DE9" w14:textId="3E8962CD" w:rsidR="000D0BD7" w:rsidRDefault="000D0BD7">
          <w:pPr>
            <w:pStyle w:val="TOC1"/>
            <w:tabs>
              <w:tab w:val="right" w:leader="dot" w:pos="9350"/>
            </w:tabs>
            <w:rPr>
              <w:noProof/>
              <w:kern w:val="2"/>
              <w:sz w:val="24"/>
              <w:szCs w:val="24"/>
              <w14:ligatures w14:val="standardContextual"/>
            </w:rPr>
          </w:pPr>
          <w:hyperlink w:anchor="_Toc242688065" w:history="1">
            <w:r w:rsidRPr="00A737BC">
              <w:rPr>
                <w:rStyle w:val="Hyperlink"/>
                <w:noProof/>
              </w:rPr>
              <w:t>How was the SSS initiative measured and evaluated?</w:t>
            </w:r>
            <w:r>
              <w:rPr>
                <w:noProof/>
                <w:webHidden/>
              </w:rPr>
              <w:tab/>
            </w:r>
            <w:r>
              <w:rPr>
                <w:noProof/>
                <w:webHidden/>
              </w:rPr>
              <w:fldChar w:fldCharType="begin"/>
            </w:r>
            <w:r>
              <w:rPr>
                <w:noProof/>
                <w:webHidden/>
              </w:rPr>
              <w:instrText xml:space="preserve"> PAGEREF _Toc242688065 \h </w:instrText>
            </w:r>
            <w:r>
              <w:rPr>
                <w:noProof/>
                <w:webHidden/>
              </w:rPr>
            </w:r>
            <w:r>
              <w:rPr>
                <w:noProof/>
                <w:webHidden/>
              </w:rPr>
              <w:fldChar w:fldCharType="separate"/>
            </w:r>
            <w:r>
              <w:rPr>
                <w:noProof/>
                <w:webHidden/>
              </w:rPr>
              <w:t>12</w:t>
            </w:r>
            <w:r>
              <w:rPr>
                <w:noProof/>
                <w:webHidden/>
              </w:rPr>
              <w:fldChar w:fldCharType="end"/>
            </w:r>
          </w:hyperlink>
        </w:p>
        <w:p w14:paraId="720A4012" w14:textId="1655304C" w:rsidR="000D0BD7" w:rsidRDefault="000D0BD7">
          <w:pPr>
            <w:pStyle w:val="TOC2"/>
            <w:tabs>
              <w:tab w:val="right" w:leader="dot" w:pos="9350"/>
            </w:tabs>
            <w:rPr>
              <w:noProof/>
              <w:kern w:val="2"/>
              <w:sz w:val="24"/>
              <w:szCs w:val="24"/>
              <w14:ligatures w14:val="standardContextual"/>
            </w:rPr>
          </w:pPr>
          <w:hyperlink w:anchor="_Toc242688066" w:history="1">
            <w:r w:rsidRPr="00A737BC">
              <w:rPr>
                <w:rStyle w:val="Hyperlink"/>
                <w:noProof/>
              </w:rPr>
              <w:t>What was measured</w:t>
            </w:r>
            <w:r>
              <w:rPr>
                <w:noProof/>
                <w:webHidden/>
              </w:rPr>
              <w:tab/>
            </w:r>
            <w:r>
              <w:rPr>
                <w:noProof/>
                <w:webHidden/>
              </w:rPr>
              <w:fldChar w:fldCharType="begin"/>
            </w:r>
            <w:r>
              <w:rPr>
                <w:noProof/>
                <w:webHidden/>
              </w:rPr>
              <w:instrText xml:space="preserve"> PAGEREF _Toc242688066 \h </w:instrText>
            </w:r>
            <w:r>
              <w:rPr>
                <w:noProof/>
                <w:webHidden/>
              </w:rPr>
            </w:r>
            <w:r>
              <w:rPr>
                <w:noProof/>
                <w:webHidden/>
              </w:rPr>
              <w:fldChar w:fldCharType="separate"/>
            </w:r>
            <w:r>
              <w:rPr>
                <w:noProof/>
                <w:webHidden/>
              </w:rPr>
              <w:t>12</w:t>
            </w:r>
            <w:r>
              <w:rPr>
                <w:noProof/>
                <w:webHidden/>
              </w:rPr>
              <w:fldChar w:fldCharType="end"/>
            </w:r>
          </w:hyperlink>
        </w:p>
        <w:p w14:paraId="0E48EDE0" w14:textId="470B2072" w:rsidR="000D0BD7" w:rsidRDefault="000D0BD7">
          <w:pPr>
            <w:pStyle w:val="TOC2"/>
            <w:tabs>
              <w:tab w:val="right" w:leader="dot" w:pos="9350"/>
            </w:tabs>
            <w:rPr>
              <w:noProof/>
              <w:kern w:val="2"/>
              <w:sz w:val="24"/>
              <w:szCs w:val="24"/>
              <w14:ligatures w14:val="standardContextual"/>
            </w:rPr>
          </w:pPr>
          <w:hyperlink w:anchor="_Toc242688067" w:history="1">
            <w:r w:rsidRPr="00A737BC">
              <w:rPr>
                <w:rStyle w:val="Hyperlink"/>
                <w:noProof/>
              </w:rPr>
              <w:t>How information was collected</w:t>
            </w:r>
            <w:r>
              <w:rPr>
                <w:noProof/>
                <w:webHidden/>
              </w:rPr>
              <w:tab/>
            </w:r>
            <w:r>
              <w:rPr>
                <w:noProof/>
                <w:webHidden/>
              </w:rPr>
              <w:fldChar w:fldCharType="begin"/>
            </w:r>
            <w:r>
              <w:rPr>
                <w:noProof/>
                <w:webHidden/>
              </w:rPr>
              <w:instrText xml:space="preserve"> PAGEREF _Toc242688067 \h </w:instrText>
            </w:r>
            <w:r>
              <w:rPr>
                <w:noProof/>
                <w:webHidden/>
              </w:rPr>
            </w:r>
            <w:r>
              <w:rPr>
                <w:noProof/>
                <w:webHidden/>
              </w:rPr>
              <w:fldChar w:fldCharType="separate"/>
            </w:r>
            <w:r>
              <w:rPr>
                <w:noProof/>
                <w:webHidden/>
              </w:rPr>
              <w:t>12</w:t>
            </w:r>
            <w:r>
              <w:rPr>
                <w:noProof/>
                <w:webHidden/>
              </w:rPr>
              <w:fldChar w:fldCharType="end"/>
            </w:r>
          </w:hyperlink>
        </w:p>
        <w:p w14:paraId="1EDA5D41" w14:textId="42627E17" w:rsidR="000D0BD7" w:rsidRDefault="000D0BD7">
          <w:pPr>
            <w:pStyle w:val="TOC2"/>
            <w:tabs>
              <w:tab w:val="right" w:leader="dot" w:pos="9350"/>
            </w:tabs>
            <w:rPr>
              <w:noProof/>
              <w:kern w:val="2"/>
              <w:sz w:val="24"/>
              <w:szCs w:val="24"/>
              <w14:ligatures w14:val="standardContextual"/>
            </w:rPr>
          </w:pPr>
          <w:hyperlink w:anchor="_Toc242688068" w:history="1">
            <w:r w:rsidRPr="00A737BC">
              <w:rPr>
                <w:rStyle w:val="Hyperlink"/>
                <w:noProof/>
              </w:rPr>
              <w:t>How information was analyzed</w:t>
            </w:r>
            <w:r>
              <w:rPr>
                <w:noProof/>
                <w:webHidden/>
              </w:rPr>
              <w:tab/>
            </w:r>
            <w:r>
              <w:rPr>
                <w:noProof/>
                <w:webHidden/>
              </w:rPr>
              <w:fldChar w:fldCharType="begin"/>
            </w:r>
            <w:r>
              <w:rPr>
                <w:noProof/>
                <w:webHidden/>
              </w:rPr>
              <w:instrText xml:space="preserve"> PAGEREF _Toc242688068 \h </w:instrText>
            </w:r>
            <w:r>
              <w:rPr>
                <w:noProof/>
                <w:webHidden/>
              </w:rPr>
            </w:r>
            <w:r>
              <w:rPr>
                <w:noProof/>
                <w:webHidden/>
              </w:rPr>
              <w:fldChar w:fldCharType="separate"/>
            </w:r>
            <w:r>
              <w:rPr>
                <w:noProof/>
                <w:webHidden/>
              </w:rPr>
              <w:t>14</w:t>
            </w:r>
            <w:r>
              <w:rPr>
                <w:noProof/>
                <w:webHidden/>
              </w:rPr>
              <w:fldChar w:fldCharType="end"/>
            </w:r>
          </w:hyperlink>
        </w:p>
        <w:p w14:paraId="3A3846E7" w14:textId="341E7447" w:rsidR="000D0BD7" w:rsidRDefault="000D0BD7">
          <w:pPr>
            <w:pStyle w:val="TOC2"/>
            <w:tabs>
              <w:tab w:val="right" w:leader="dot" w:pos="9350"/>
            </w:tabs>
            <w:rPr>
              <w:noProof/>
              <w:kern w:val="2"/>
              <w:sz w:val="24"/>
              <w:szCs w:val="24"/>
              <w14:ligatures w14:val="standardContextual"/>
            </w:rPr>
          </w:pPr>
          <w:hyperlink w:anchor="_Toc242688069" w:history="1">
            <w:r w:rsidRPr="00A737BC">
              <w:rPr>
                <w:rStyle w:val="Hyperlink"/>
                <w:noProof/>
              </w:rPr>
              <w:t>What to keep in mind</w:t>
            </w:r>
            <w:r>
              <w:rPr>
                <w:noProof/>
                <w:webHidden/>
              </w:rPr>
              <w:tab/>
            </w:r>
            <w:r>
              <w:rPr>
                <w:noProof/>
                <w:webHidden/>
              </w:rPr>
              <w:fldChar w:fldCharType="begin"/>
            </w:r>
            <w:r>
              <w:rPr>
                <w:noProof/>
                <w:webHidden/>
              </w:rPr>
              <w:instrText xml:space="preserve"> PAGEREF _Toc242688069 \h </w:instrText>
            </w:r>
            <w:r>
              <w:rPr>
                <w:noProof/>
                <w:webHidden/>
              </w:rPr>
            </w:r>
            <w:r>
              <w:rPr>
                <w:noProof/>
                <w:webHidden/>
              </w:rPr>
              <w:fldChar w:fldCharType="separate"/>
            </w:r>
            <w:r>
              <w:rPr>
                <w:noProof/>
                <w:webHidden/>
              </w:rPr>
              <w:t>14</w:t>
            </w:r>
            <w:r>
              <w:rPr>
                <w:noProof/>
                <w:webHidden/>
              </w:rPr>
              <w:fldChar w:fldCharType="end"/>
            </w:r>
          </w:hyperlink>
        </w:p>
        <w:p w14:paraId="1C04DFEA" w14:textId="5F281F4B" w:rsidR="000D0BD7" w:rsidRDefault="000D0BD7">
          <w:pPr>
            <w:pStyle w:val="TOC1"/>
            <w:tabs>
              <w:tab w:val="right" w:leader="dot" w:pos="9350"/>
            </w:tabs>
            <w:rPr>
              <w:noProof/>
              <w:kern w:val="2"/>
              <w:sz w:val="24"/>
              <w:szCs w:val="24"/>
              <w14:ligatures w14:val="standardContextual"/>
            </w:rPr>
          </w:pPr>
          <w:hyperlink w:anchor="_Toc242688070" w:history="1">
            <w:r w:rsidRPr="00A737BC">
              <w:rPr>
                <w:rStyle w:val="Hyperlink"/>
                <w:noProof/>
              </w:rPr>
              <w:t>Where were the SSS?</w:t>
            </w:r>
            <w:r>
              <w:rPr>
                <w:noProof/>
                <w:webHidden/>
              </w:rPr>
              <w:tab/>
            </w:r>
            <w:r>
              <w:rPr>
                <w:noProof/>
                <w:webHidden/>
              </w:rPr>
              <w:fldChar w:fldCharType="begin"/>
            </w:r>
            <w:r>
              <w:rPr>
                <w:noProof/>
                <w:webHidden/>
              </w:rPr>
              <w:instrText xml:space="preserve"> PAGEREF _Toc242688070 \h </w:instrText>
            </w:r>
            <w:r>
              <w:rPr>
                <w:noProof/>
                <w:webHidden/>
              </w:rPr>
            </w:r>
            <w:r>
              <w:rPr>
                <w:noProof/>
                <w:webHidden/>
              </w:rPr>
              <w:fldChar w:fldCharType="separate"/>
            </w:r>
            <w:r>
              <w:rPr>
                <w:noProof/>
                <w:webHidden/>
              </w:rPr>
              <w:t>15</w:t>
            </w:r>
            <w:r>
              <w:rPr>
                <w:noProof/>
                <w:webHidden/>
              </w:rPr>
              <w:fldChar w:fldCharType="end"/>
            </w:r>
          </w:hyperlink>
        </w:p>
        <w:p w14:paraId="020EDF3D" w14:textId="008EC246" w:rsidR="000D0BD7" w:rsidRDefault="000D0BD7">
          <w:pPr>
            <w:pStyle w:val="TOC1"/>
            <w:tabs>
              <w:tab w:val="right" w:leader="dot" w:pos="9350"/>
            </w:tabs>
            <w:rPr>
              <w:noProof/>
              <w:kern w:val="2"/>
              <w:sz w:val="24"/>
              <w:szCs w:val="24"/>
              <w14:ligatures w14:val="standardContextual"/>
            </w:rPr>
          </w:pPr>
          <w:hyperlink w:anchor="_Toc242688071" w:history="1">
            <w:r w:rsidRPr="00A737BC">
              <w:rPr>
                <w:rStyle w:val="Hyperlink"/>
                <w:noProof/>
              </w:rPr>
              <w:t>What did the outreach involve and who did it reach?</w:t>
            </w:r>
            <w:r>
              <w:rPr>
                <w:noProof/>
                <w:webHidden/>
              </w:rPr>
              <w:tab/>
            </w:r>
            <w:r>
              <w:rPr>
                <w:noProof/>
                <w:webHidden/>
              </w:rPr>
              <w:fldChar w:fldCharType="begin"/>
            </w:r>
            <w:r>
              <w:rPr>
                <w:noProof/>
                <w:webHidden/>
              </w:rPr>
              <w:instrText xml:space="preserve"> PAGEREF _Toc242688071 \h </w:instrText>
            </w:r>
            <w:r>
              <w:rPr>
                <w:noProof/>
                <w:webHidden/>
              </w:rPr>
            </w:r>
            <w:r>
              <w:rPr>
                <w:noProof/>
                <w:webHidden/>
              </w:rPr>
              <w:fldChar w:fldCharType="separate"/>
            </w:r>
            <w:r>
              <w:rPr>
                <w:noProof/>
                <w:webHidden/>
              </w:rPr>
              <w:t>16</w:t>
            </w:r>
            <w:r>
              <w:rPr>
                <w:noProof/>
                <w:webHidden/>
              </w:rPr>
              <w:fldChar w:fldCharType="end"/>
            </w:r>
          </w:hyperlink>
        </w:p>
        <w:p w14:paraId="0F96E8BA" w14:textId="78AD2533" w:rsidR="000D0BD7" w:rsidRDefault="000D0BD7">
          <w:pPr>
            <w:pStyle w:val="TOC1"/>
            <w:tabs>
              <w:tab w:val="right" w:leader="dot" w:pos="9350"/>
            </w:tabs>
            <w:rPr>
              <w:noProof/>
              <w:kern w:val="2"/>
              <w:sz w:val="24"/>
              <w:szCs w:val="24"/>
              <w14:ligatures w14:val="standardContextual"/>
            </w:rPr>
          </w:pPr>
          <w:hyperlink w:anchor="_Toc242688072" w:history="1">
            <w:r w:rsidRPr="00A737BC">
              <w:rPr>
                <w:rStyle w:val="Hyperlink"/>
                <w:noProof/>
              </w:rPr>
              <w:t>Who attended the SSS?</w:t>
            </w:r>
            <w:r>
              <w:rPr>
                <w:noProof/>
                <w:webHidden/>
              </w:rPr>
              <w:tab/>
            </w:r>
            <w:r>
              <w:rPr>
                <w:noProof/>
                <w:webHidden/>
              </w:rPr>
              <w:fldChar w:fldCharType="begin"/>
            </w:r>
            <w:r>
              <w:rPr>
                <w:noProof/>
                <w:webHidden/>
              </w:rPr>
              <w:instrText xml:space="preserve"> PAGEREF _Toc242688072 \h </w:instrText>
            </w:r>
            <w:r>
              <w:rPr>
                <w:noProof/>
                <w:webHidden/>
              </w:rPr>
            </w:r>
            <w:r>
              <w:rPr>
                <w:noProof/>
                <w:webHidden/>
              </w:rPr>
              <w:fldChar w:fldCharType="separate"/>
            </w:r>
            <w:r>
              <w:rPr>
                <w:noProof/>
                <w:webHidden/>
              </w:rPr>
              <w:t>19</w:t>
            </w:r>
            <w:r>
              <w:rPr>
                <w:noProof/>
                <w:webHidden/>
              </w:rPr>
              <w:fldChar w:fldCharType="end"/>
            </w:r>
          </w:hyperlink>
        </w:p>
        <w:p w14:paraId="2B6AD894" w14:textId="2F9FCB90" w:rsidR="000D0BD7" w:rsidRDefault="000D0BD7">
          <w:pPr>
            <w:pStyle w:val="TOC1"/>
            <w:tabs>
              <w:tab w:val="right" w:leader="dot" w:pos="9350"/>
            </w:tabs>
            <w:rPr>
              <w:noProof/>
              <w:kern w:val="2"/>
              <w:sz w:val="24"/>
              <w:szCs w:val="24"/>
              <w14:ligatures w14:val="standardContextual"/>
            </w:rPr>
          </w:pPr>
          <w:hyperlink w:anchor="_Toc242688073" w:history="1">
            <w:r w:rsidRPr="00A737BC">
              <w:rPr>
                <w:rStyle w:val="Hyperlink"/>
                <w:noProof/>
              </w:rPr>
              <w:t>What was offered for youth and young adult engagement?</w:t>
            </w:r>
            <w:r>
              <w:rPr>
                <w:noProof/>
                <w:webHidden/>
              </w:rPr>
              <w:tab/>
            </w:r>
            <w:r>
              <w:rPr>
                <w:noProof/>
                <w:webHidden/>
              </w:rPr>
              <w:fldChar w:fldCharType="begin"/>
            </w:r>
            <w:r>
              <w:rPr>
                <w:noProof/>
                <w:webHidden/>
              </w:rPr>
              <w:instrText xml:space="preserve"> PAGEREF _Toc242688073 \h </w:instrText>
            </w:r>
            <w:r>
              <w:rPr>
                <w:noProof/>
                <w:webHidden/>
              </w:rPr>
            </w:r>
            <w:r>
              <w:rPr>
                <w:noProof/>
                <w:webHidden/>
              </w:rPr>
              <w:fldChar w:fldCharType="separate"/>
            </w:r>
            <w:r>
              <w:rPr>
                <w:noProof/>
                <w:webHidden/>
              </w:rPr>
              <w:t>23</w:t>
            </w:r>
            <w:r>
              <w:rPr>
                <w:noProof/>
                <w:webHidden/>
              </w:rPr>
              <w:fldChar w:fldCharType="end"/>
            </w:r>
          </w:hyperlink>
        </w:p>
        <w:p w14:paraId="3D03684D" w14:textId="64666C8A" w:rsidR="000D0BD7" w:rsidRDefault="000D0BD7">
          <w:pPr>
            <w:pStyle w:val="TOC1"/>
            <w:tabs>
              <w:tab w:val="right" w:leader="dot" w:pos="9350"/>
            </w:tabs>
            <w:rPr>
              <w:noProof/>
              <w:kern w:val="2"/>
              <w:sz w:val="24"/>
              <w:szCs w:val="24"/>
              <w14:ligatures w14:val="standardContextual"/>
            </w:rPr>
          </w:pPr>
          <w:hyperlink w:anchor="_Toc242688074" w:history="1">
            <w:r w:rsidRPr="00A737BC">
              <w:rPr>
                <w:rStyle w:val="Hyperlink"/>
                <w:noProof/>
              </w:rPr>
              <w:t>What did youth and young adults think about the SSS?</w:t>
            </w:r>
            <w:r>
              <w:rPr>
                <w:noProof/>
                <w:webHidden/>
              </w:rPr>
              <w:tab/>
            </w:r>
            <w:r>
              <w:rPr>
                <w:noProof/>
                <w:webHidden/>
              </w:rPr>
              <w:fldChar w:fldCharType="begin"/>
            </w:r>
            <w:r>
              <w:rPr>
                <w:noProof/>
                <w:webHidden/>
              </w:rPr>
              <w:instrText xml:space="preserve"> PAGEREF _Toc242688074 \h </w:instrText>
            </w:r>
            <w:r>
              <w:rPr>
                <w:noProof/>
                <w:webHidden/>
              </w:rPr>
            </w:r>
            <w:r>
              <w:rPr>
                <w:noProof/>
                <w:webHidden/>
              </w:rPr>
              <w:fldChar w:fldCharType="separate"/>
            </w:r>
            <w:r>
              <w:rPr>
                <w:noProof/>
                <w:webHidden/>
              </w:rPr>
              <w:t>24</w:t>
            </w:r>
            <w:r>
              <w:rPr>
                <w:noProof/>
                <w:webHidden/>
              </w:rPr>
              <w:fldChar w:fldCharType="end"/>
            </w:r>
          </w:hyperlink>
        </w:p>
        <w:p w14:paraId="46C53733" w14:textId="76D31627" w:rsidR="000D0BD7" w:rsidRDefault="000D0BD7">
          <w:pPr>
            <w:pStyle w:val="TOC1"/>
            <w:tabs>
              <w:tab w:val="right" w:leader="dot" w:pos="9350"/>
            </w:tabs>
            <w:rPr>
              <w:noProof/>
              <w:kern w:val="2"/>
              <w:sz w:val="24"/>
              <w:szCs w:val="24"/>
              <w14:ligatures w14:val="standardContextual"/>
            </w:rPr>
          </w:pPr>
          <w:hyperlink w:anchor="_Toc242688075" w:history="1">
            <w:r w:rsidRPr="00A737BC">
              <w:rPr>
                <w:rStyle w:val="Hyperlink"/>
                <w:noProof/>
              </w:rPr>
              <w:t>What did those who worked the locations think about the SSS?</w:t>
            </w:r>
            <w:r>
              <w:rPr>
                <w:noProof/>
                <w:webHidden/>
              </w:rPr>
              <w:tab/>
            </w:r>
            <w:r>
              <w:rPr>
                <w:noProof/>
                <w:webHidden/>
              </w:rPr>
              <w:fldChar w:fldCharType="begin"/>
            </w:r>
            <w:r>
              <w:rPr>
                <w:noProof/>
                <w:webHidden/>
              </w:rPr>
              <w:instrText xml:space="preserve"> PAGEREF _Toc242688075 \h </w:instrText>
            </w:r>
            <w:r>
              <w:rPr>
                <w:noProof/>
                <w:webHidden/>
              </w:rPr>
            </w:r>
            <w:r>
              <w:rPr>
                <w:noProof/>
                <w:webHidden/>
              </w:rPr>
              <w:fldChar w:fldCharType="separate"/>
            </w:r>
            <w:r>
              <w:rPr>
                <w:noProof/>
                <w:webHidden/>
              </w:rPr>
              <w:t>27</w:t>
            </w:r>
            <w:r>
              <w:rPr>
                <w:noProof/>
                <w:webHidden/>
              </w:rPr>
              <w:fldChar w:fldCharType="end"/>
            </w:r>
          </w:hyperlink>
        </w:p>
        <w:p w14:paraId="16E38894" w14:textId="4737CC20" w:rsidR="000D0BD7" w:rsidRDefault="000D0BD7">
          <w:pPr>
            <w:pStyle w:val="TOC1"/>
            <w:tabs>
              <w:tab w:val="right" w:leader="dot" w:pos="9350"/>
            </w:tabs>
            <w:rPr>
              <w:noProof/>
              <w:kern w:val="2"/>
              <w:sz w:val="24"/>
              <w:szCs w:val="24"/>
              <w14:ligatures w14:val="standardContextual"/>
            </w:rPr>
          </w:pPr>
          <w:hyperlink w:anchor="_Toc242688076" w:history="1">
            <w:r w:rsidRPr="00A737BC">
              <w:rPr>
                <w:rStyle w:val="Hyperlink"/>
                <w:noProof/>
              </w:rPr>
              <w:t>What were the violence trends during the time period of the SSS?</w:t>
            </w:r>
            <w:r>
              <w:rPr>
                <w:noProof/>
                <w:webHidden/>
              </w:rPr>
              <w:tab/>
            </w:r>
            <w:r>
              <w:rPr>
                <w:noProof/>
                <w:webHidden/>
              </w:rPr>
              <w:fldChar w:fldCharType="begin"/>
            </w:r>
            <w:r>
              <w:rPr>
                <w:noProof/>
                <w:webHidden/>
              </w:rPr>
              <w:instrText xml:space="preserve"> PAGEREF _Toc242688076 \h </w:instrText>
            </w:r>
            <w:r>
              <w:rPr>
                <w:noProof/>
                <w:webHidden/>
              </w:rPr>
            </w:r>
            <w:r>
              <w:rPr>
                <w:noProof/>
                <w:webHidden/>
              </w:rPr>
              <w:fldChar w:fldCharType="separate"/>
            </w:r>
            <w:r>
              <w:rPr>
                <w:noProof/>
                <w:webHidden/>
              </w:rPr>
              <w:t>31</w:t>
            </w:r>
            <w:r>
              <w:rPr>
                <w:noProof/>
                <w:webHidden/>
              </w:rPr>
              <w:fldChar w:fldCharType="end"/>
            </w:r>
          </w:hyperlink>
        </w:p>
        <w:p w14:paraId="31FB6291" w14:textId="6270415F" w:rsidR="000D0BD7" w:rsidRDefault="000D0BD7">
          <w:pPr>
            <w:pStyle w:val="TOC1"/>
            <w:tabs>
              <w:tab w:val="right" w:leader="dot" w:pos="9350"/>
            </w:tabs>
            <w:rPr>
              <w:noProof/>
              <w:kern w:val="2"/>
              <w:sz w:val="24"/>
              <w:szCs w:val="24"/>
              <w14:ligatures w14:val="standardContextual"/>
            </w:rPr>
          </w:pPr>
          <w:hyperlink w:anchor="_Toc242688077" w:history="1">
            <w:r w:rsidRPr="00A737BC">
              <w:rPr>
                <w:rStyle w:val="Hyperlink"/>
                <w:noProof/>
              </w:rPr>
              <w:t>Challenges and lessons learned</w:t>
            </w:r>
            <w:r>
              <w:rPr>
                <w:noProof/>
                <w:webHidden/>
              </w:rPr>
              <w:tab/>
            </w:r>
            <w:r>
              <w:rPr>
                <w:noProof/>
                <w:webHidden/>
              </w:rPr>
              <w:fldChar w:fldCharType="begin"/>
            </w:r>
            <w:r>
              <w:rPr>
                <w:noProof/>
                <w:webHidden/>
              </w:rPr>
              <w:instrText xml:space="preserve"> PAGEREF _Toc242688077 \h </w:instrText>
            </w:r>
            <w:r>
              <w:rPr>
                <w:noProof/>
                <w:webHidden/>
              </w:rPr>
            </w:r>
            <w:r>
              <w:rPr>
                <w:noProof/>
                <w:webHidden/>
              </w:rPr>
              <w:fldChar w:fldCharType="separate"/>
            </w:r>
            <w:r>
              <w:rPr>
                <w:noProof/>
                <w:webHidden/>
              </w:rPr>
              <w:t>36</w:t>
            </w:r>
            <w:r>
              <w:rPr>
                <w:noProof/>
                <w:webHidden/>
              </w:rPr>
              <w:fldChar w:fldCharType="end"/>
            </w:r>
          </w:hyperlink>
        </w:p>
        <w:p w14:paraId="1401357C" w14:textId="2418A111" w:rsidR="000D0BD7" w:rsidRDefault="000D0BD7">
          <w:pPr>
            <w:pStyle w:val="TOC1"/>
            <w:tabs>
              <w:tab w:val="right" w:leader="dot" w:pos="9350"/>
            </w:tabs>
            <w:rPr>
              <w:noProof/>
              <w:kern w:val="2"/>
              <w:sz w:val="24"/>
              <w:szCs w:val="24"/>
              <w14:ligatures w14:val="standardContextual"/>
            </w:rPr>
          </w:pPr>
          <w:hyperlink w:anchor="_Toc242688078" w:history="1">
            <w:r w:rsidRPr="00A737BC">
              <w:rPr>
                <w:rStyle w:val="Hyperlink"/>
                <w:noProof/>
              </w:rPr>
              <w:t>Where do we go from here?</w:t>
            </w:r>
            <w:r>
              <w:rPr>
                <w:noProof/>
                <w:webHidden/>
              </w:rPr>
              <w:tab/>
            </w:r>
            <w:r>
              <w:rPr>
                <w:noProof/>
                <w:webHidden/>
              </w:rPr>
              <w:fldChar w:fldCharType="begin"/>
            </w:r>
            <w:r>
              <w:rPr>
                <w:noProof/>
                <w:webHidden/>
              </w:rPr>
              <w:instrText xml:space="preserve"> PAGEREF _Toc242688078 \h </w:instrText>
            </w:r>
            <w:r>
              <w:rPr>
                <w:noProof/>
                <w:webHidden/>
              </w:rPr>
            </w:r>
            <w:r>
              <w:rPr>
                <w:noProof/>
                <w:webHidden/>
              </w:rPr>
              <w:fldChar w:fldCharType="separate"/>
            </w:r>
            <w:r>
              <w:rPr>
                <w:noProof/>
                <w:webHidden/>
              </w:rPr>
              <w:t>37</w:t>
            </w:r>
            <w:r>
              <w:rPr>
                <w:noProof/>
                <w:webHidden/>
              </w:rPr>
              <w:fldChar w:fldCharType="end"/>
            </w:r>
          </w:hyperlink>
        </w:p>
        <w:p w14:paraId="36C55FCA" w14:textId="0D6DA39A" w:rsidR="000F3338" w:rsidRDefault="000F3338">
          <w:r>
            <w:rPr>
              <w:b/>
              <w:bCs/>
              <w:noProof/>
            </w:rPr>
            <w:fldChar w:fldCharType="end"/>
          </w:r>
        </w:p>
      </w:sdtContent>
    </w:sdt>
    <w:p w14:paraId="4E804FD6" w14:textId="77777777" w:rsidR="000F3338" w:rsidRDefault="000F3338">
      <w:pPr>
        <w:rPr>
          <w:rFonts w:asciiTheme="majorHAnsi" w:eastAsiaTheme="majorEastAsia" w:hAnsiTheme="majorHAnsi" w:cstheme="majorBidi"/>
          <w:b/>
          <w:bCs/>
          <w:color w:val="0F4761" w:themeColor="accent1" w:themeShade="BF"/>
          <w:sz w:val="28"/>
          <w:szCs w:val="28"/>
        </w:rPr>
      </w:pPr>
      <w:r>
        <w:br w:type="page"/>
      </w:r>
    </w:p>
    <w:p w14:paraId="7469E2B3" w14:textId="64E0DA33" w:rsidR="005B20E6" w:rsidRDefault="005B20E6" w:rsidP="00CB40F8">
      <w:pPr>
        <w:pStyle w:val="Heading1"/>
        <w:spacing w:before="0" w:after="200"/>
      </w:pPr>
      <w:bookmarkStart w:id="0" w:name="_Toc242688058"/>
      <w:r>
        <w:lastRenderedPageBreak/>
        <w:t>What is the issue?</w:t>
      </w:r>
      <w:bookmarkEnd w:id="0"/>
      <w:r>
        <w:t xml:space="preserve"> </w:t>
      </w:r>
    </w:p>
    <w:p w14:paraId="7903094D" w14:textId="6B5E1865" w:rsidR="005B20E6" w:rsidRDefault="00CB40F8" w:rsidP="00CB40F8">
      <w:r>
        <w:t>A</w:t>
      </w:r>
      <w:r w:rsidR="005B20E6">
        <w:t xml:space="preserve">ny injury or loss of life due to violence is too many. When violence involves a young person, the pain impacts those directly involved, as well as family and friends, and can have ripple effects across an entire community. </w:t>
      </w:r>
      <w:r w:rsidR="00555BA7">
        <w:t>Heading</w:t>
      </w:r>
      <w:r w:rsidR="005B20E6">
        <w:t xml:space="preserve"> into summer 2026, Milwaukee was seeing substantial reductions in serious violent crime. </w:t>
      </w:r>
      <w:r w:rsidR="005B20E6" w:rsidRPr="00B219CF">
        <w:t>By early June, homicides and nonfatal shootings were down more than 25% overall and over 20% for</w:t>
      </w:r>
      <w:r w:rsidRPr="00B219CF">
        <w:t xml:space="preserve"> involving</w:t>
      </w:r>
      <w:r w:rsidR="005B20E6" w:rsidRPr="00B219CF">
        <w:t xml:space="preserve"> </w:t>
      </w:r>
      <w:r w:rsidRPr="00B219CF">
        <w:t xml:space="preserve">youth and </w:t>
      </w:r>
      <w:r w:rsidR="005B20E6" w:rsidRPr="00B219CF">
        <w:t>young adults,</w:t>
      </w:r>
      <w:r w:rsidR="005B20E6" w:rsidRPr="00B219CF">
        <w:rPr>
          <w:rStyle w:val="FootnoteReference"/>
        </w:rPr>
        <w:footnoteReference w:id="1"/>
      </w:r>
      <w:r w:rsidR="005B20E6" w:rsidRPr="00B219CF">
        <w:t xml:space="preserve"> representing</w:t>
      </w:r>
      <w:r w:rsidR="005B20E6">
        <w:t xml:space="preserve"> fewer individuals and families directly impacted</w:t>
      </w:r>
      <w:r w:rsidR="005D7946">
        <w:t xml:space="preserve"> than the previous year</w:t>
      </w:r>
      <w:r w:rsidR="005B20E6">
        <w:t xml:space="preserve">. </w:t>
      </w:r>
      <w:r w:rsidR="00343B98">
        <w:t xml:space="preserve">This </w:t>
      </w:r>
      <w:r w:rsidR="000E2822">
        <w:t>was an indication of</w:t>
      </w:r>
      <w:r w:rsidR="005B20E6">
        <w:t xml:space="preserve"> progress related to multiple efforts across Milwaukee County connected to the community violence intervention ecosystem that includes the city, the county, community-based organizations, </w:t>
      </w:r>
      <w:r w:rsidR="00E865F1">
        <w:t xml:space="preserve">and partners across </w:t>
      </w:r>
      <w:r w:rsidR="005B20E6">
        <w:t>violence prevention, health</w:t>
      </w:r>
      <w:r w:rsidR="00E865F1">
        <w:t>care</w:t>
      </w:r>
      <w:r w:rsidR="005B20E6">
        <w:t xml:space="preserve">, schools, </w:t>
      </w:r>
      <w:r w:rsidR="00E865F1">
        <w:t>the criminal legal system</w:t>
      </w:r>
      <w:r w:rsidR="005B20E6">
        <w:t>,</w:t>
      </w:r>
      <w:r w:rsidR="00E865F1">
        <w:t xml:space="preserve"> business and faith-based organizations,</w:t>
      </w:r>
      <w:r w:rsidR="005B20E6">
        <w:t xml:space="preserve"> and residents working together toward a shared goal</w:t>
      </w:r>
      <w:r w:rsidR="00C928B2">
        <w:t xml:space="preserve"> of reducing violence and the impact on individuals, families, and the commu</w:t>
      </w:r>
      <w:r w:rsidR="00D73AB1">
        <w:t>n</w:t>
      </w:r>
      <w:r w:rsidR="00C928B2">
        <w:t>ity</w:t>
      </w:r>
      <w:r w:rsidR="005B20E6">
        <w:t xml:space="preserve">. </w:t>
      </w:r>
    </w:p>
    <w:p w14:paraId="35418BEC" w14:textId="602186B8" w:rsidR="004E395F" w:rsidRDefault="005B20E6" w:rsidP="00CB40F8">
      <w:r>
        <w:t xml:space="preserve">At the same time, there was an understanding that summer tends to have higher levels of violence and that there is a need to continue this progress by investing upstream in the prevention of violence. The </w:t>
      </w:r>
      <w:r w:rsidR="005F4738">
        <w:t xml:space="preserve">focus was on the </w:t>
      </w:r>
      <w:r>
        <w:t xml:space="preserve">connection between </w:t>
      </w:r>
      <w:r w:rsidR="00D73AB1">
        <w:t>violence prevention</w:t>
      </w:r>
      <w:r>
        <w:t xml:space="preserve"> and </w:t>
      </w:r>
      <w:r w:rsidR="00CF00CD">
        <w:t xml:space="preserve">addressing </w:t>
      </w:r>
      <w:r>
        <w:t xml:space="preserve">mental health, </w:t>
      </w:r>
      <w:r w:rsidR="00CF00CD">
        <w:t>providing opportunities for youth</w:t>
      </w:r>
      <w:r>
        <w:t xml:space="preserve">, </w:t>
      </w:r>
      <w:r w:rsidR="00CF00CD">
        <w:t xml:space="preserve">building </w:t>
      </w:r>
      <w:r>
        <w:t xml:space="preserve">trusted relationships, </w:t>
      </w:r>
      <w:r w:rsidR="00CF00CD">
        <w:t xml:space="preserve">and focusing on </w:t>
      </w:r>
      <w:r>
        <w:t>healing</w:t>
      </w:r>
      <w:r w:rsidR="005F4738">
        <w:t xml:space="preserve">. The </w:t>
      </w:r>
      <w:r>
        <w:t xml:space="preserve">Safe Summer Sites (SSS) initiative was established as an investment in activities and spaces that can support the prevention of violence before </w:t>
      </w:r>
      <w:r w:rsidR="005F4738">
        <w:t>it</w:t>
      </w:r>
      <w:r w:rsidR="00D73AB1">
        <w:t xml:space="preserve"> </w:t>
      </w:r>
      <w:r>
        <w:t xml:space="preserve">happens and creating an environment where young people can be safe, supported, connected, and reminded that </w:t>
      </w:r>
      <w:r w:rsidR="005F4738">
        <w:t>the</w:t>
      </w:r>
      <w:r>
        <w:t xml:space="preserve"> community is investing in</w:t>
      </w:r>
      <w:r w:rsidR="005F4738">
        <w:t xml:space="preserve"> them and in</w:t>
      </w:r>
      <w:r>
        <w:t xml:space="preserve"> their future.</w:t>
      </w:r>
      <w:r w:rsidR="005F4738">
        <w:t xml:space="preserve"> </w:t>
      </w:r>
    </w:p>
    <w:p w14:paraId="28070490" w14:textId="77777777" w:rsidR="00686CBC" w:rsidRDefault="00686CBC">
      <w:pPr>
        <w:rPr>
          <w:rFonts w:asciiTheme="majorHAnsi" w:eastAsiaTheme="majorEastAsia" w:hAnsiTheme="majorHAnsi" w:cstheme="majorBidi"/>
          <w:b/>
          <w:bCs/>
          <w:color w:val="0F4761" w:themeColor="accent1" w:themeShade="BF"/>
          <w:sz w:val="28"/>
          <w:szCs w:val="28"/>
        </w:rPr>
      </w:pPr>
      <w:r>
        <w:br w:type="page"/>
      </w:r>
    </w:p>
    <w:bookmarkStart w:id="1" w:name="_Toc242688059"/>
    <w:p w14:paraId="7694B8C0" w14:textId="4C0A0486" w:rsidR="004E395F" w:rsidRDefault="005457C0" w:rsidP="000D0BD7">
      <w:pPr>
        <w:pStyle w:val="Heading1"/>
        <w:spacing w:before="0"/>
      </w:pPr>
      <w:r>
        <w:rPr>
          <w:noProof/>
        </w:rPr>
        <w:lastRenderedPageBreak/>
        <mc:AlternateContent>
          <mc:Choice Requires="wps">
            <w:drawing>
              <wp:anchor distT="0" distB="0" distL="114300" distR="114300" simplePos="0" relativeHeight="251762688" behindDoc="0" locked="0" layoutInCell="1" allowOverlap="1" wp14:anchorId="375C71A8" wp14:editId="1A016D53">
                <wp:simplePos x="0" y="0"/>
                <wp:positionH relativeFrom="column">
                  <wp:posOffset>-304800</wp:posOffset>
                </wp:positionH>
                <wp:positionV relativeFrom="paragraph">
                  <wp:posOffset>-378691</wp:posOffset>
                </wp:positionV>
                <wp:extent cx="6557818" cy="8737600"/>
                <wp:effectExtent l="0" t="0" r="14605" b="25400"/>
                <wp:wrapNone/>
                <wp:docPr id="684900335" name="Rectangle: Rounded Corners 42"/>
                <wp:cNvGraphicFramePr/>
                <a:graphic xmlns:a="http://schemas.openxmlformats.org/drawingml/2006/main">
                  <a:graphicData uri="http://schemas.microsoft.com/office/word/2010/wordprocessingShape">
                    <wps:wsp>
                      <wps:cNvSpPr/>
                      <wps:spPr>
                        <a:xfrm>
                          <a:off x="0" y="0"/>
                          <a:ext cx="6557818" cy="873760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5D60D97" id="Rectangle: Rounded Corners 42" o:spid="_x0000_s1026" style="position:absolute;margin-left:-24pt;margin-top:-29.8pt;width:516.35pt;height:688pt;z-index:25176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" filled="f" strokecolor="#030e13 [484]" strokeweight="1pt">
                <v:stroke joinstyle="miter"/>
              </v:roundrect>
            </w:pict>
          </mc:Fallback>
        </mc:AlternateContent>
      </w:r>
      <w:r w:rsidR="004E395F" w:rsidRPr="004E395F">
        <w:t>Key Takeaways</w:t>
      </w:r>
      <w:bookmarkEnd w:id="1"/>
    </w:p>
    <w:p w14:paraId="6E67509E" w14:textId="12472315" w:rsidR="00311AD4" w:rsidRPr="00311AD4" w:rsidRDefault="005457C0" w:rsidP="000D0BD7">
      <w:pPr>
        <w:pStyle w:val="Heading1"/>
        <w:spacing w:before="0" w:after="80" w:line="240" w:lineRule="auto"/>
        <w:rPr>
          <w:rFonts w:asciiTheme="minorHAnsi" w:eastAsiaTheme="minorEastAsia" w:hAnsiTheme="minorHAnsi" w:cstheme="minorBidi"/>
          <w:b w:val="0"/>
          <w:bCs w:val="0"/>
          <w:color w:val="auto"/>
          <w:sz w:val="22"/>
          <w:szCs w:val="22"/>
        </w:rPr>
      </w:pPr>
      <w:bookmarkStart w:id="2" w:name="_Toc242688060"/>
      <w:r>
        <w:rPr>
          <w:rFonts w:asciiTheme="minorHAnsi" w:eastAsiaTheme="minorEastAsia" w:hAnsiTheme="minorHAnsi" w:cstheme="minorBidi"/>
          <w:b w:val="0"/>
          <w:bCs w:val="0"/>
          <w:color w:val="auto"/>
          <w:sz w:val="22"/>
          <w:szCs w:val="22"/>
        </w:rPr>
        <w:t>T</w:t>
      </w:r>
      <w:r w:rsidR="00D84DEC">
        <w:rPr>
          <w:rFonts w:asciiTheme="minorHAnsi" w:eastAsiaTheme="minorEastAsia" w:hAnsiTheme="minorHAnsi" w:cstheme="minorBidi"/>
          <w:b w:val="0"/>
          <w:bCs w:val="0"/>
          <w:color w:val="auto"/>
          <w:sz w:val="22"/>
          <w:szCs w:val="22"/>
        </w:rPr>
        <w:t>he following represents some of the key takeaways from the initiative</w:t>
      </w:r>
      <w:r w:rsidR="008201DB">
        <w:rPr>
          <w:rFonts w:asciiTheme="minorHAnsi" w:eastAsiaTheme="minorEastAsia" w:hAnsiTheme="minorHAnsi" w:cstheme="minorBidi"/>
          <w:b w:val="0"/>
          <w:bCs w:val="0"/>
          <w:color w:val="auto"/>
          <w:sz w:val="22"/>
          <w:szCs w:val="22"/>
        </w:rPr>
        <w:t>:</w:t>
      </w:r>
      <w:bookmarkEnd w:id="2"/>
      <w:r w:rsidR="008201DB">
        <w:rPr>
          <w:rFonts w:asciiTheme="minorHAnsi" w:eastAsiaTheme="minorEastAsia" w:hAnsiTheme="minorHAnsi" w:cstheme="minorBidi"/>
          <w:b w:val="0"/>
          <w:bCs w:val="0"/>
          <w:color w:val="auto"/>
          <w:sz w:val="22"/>
          <w:szCs w:val="22"/>
        </w:rPr>
        <w:t xml:space="preserve"> </w:t>
      </w:r>
    </w:p>
    <w:p w14:paraId="2509C364" w14:textId="55F8D2B7" w:rsidR="007A3B52" w:rsidRPr="000D0BD7" w:rsidRDefault="007A3B52" w:rsidP="000D0BD7">
      <w:pPr>
        <w:pStyle w:val="ListParagraph"/>
        <w:numPr>
          <w:ilvl w:val="0"/>
          <w:numId w:val="46"/>
        </w:numPr>
        <w:spacing w:after="80" w:line="240" w:lineRule="auto"/>
        <w:contextualSpacing w:val="0"/>
      </w:pPr>
      <w:r w:rsidRPr="000D0BD7">
        <w:rPr>
          <w:b/>
          <w:bCs/>
        </w:rPr>
        <w:t>Investment and workforce:</w:t>
      </w:r>
      <w:r w:rsidRPr="000D0BD7">
        <w:t xml:space="preserve"> About $1.14 million in direct funding and roughly $2 million in MPS shared resources supported </w:t>
      </w:r>
      <w:proofErr w:type="gramStart"/>
      <w:r w:rsidRPr="000D0BD7">
        <w:t>all of</w:t>
      </w:r>
      <w:proofErr w:type="gramEnd"/>
      <w:r w:rsidRPr="000D0BD7">
        <w:t xml:space="preserve"> the activities and locations for the SSS.  This also included 184 people employed, 64 paid youth ambassadors, and 24 safe passage team members, alongside a broad base of community partners.</w:t>
      </w:r>
    </w:p>
    <w:p w14:paraId="2C779AC5" w14:textId="465286A0" w:rsidR="00D1492D" w:rsidRPr="000D0BD7" w:rsidRDefault="00D1492D" w:rsidP="000D0BD7">
      <w:pPr>
        <w:pStyle w:val="ListParagraph"/>
        <w:numPr>
          <w:ilvl w:val="0"/>
          <w:numId w:val="46"/>
        </w:numPr>
        <w:spacing w:after="80" w:line="240" w:lineRule="auto"/>
        <w:contextualSpacing w:val="0"/>
      </w:pPr>
      <w:r w:rsidRPr="000D0BD7">
        <w:rPr>
          <w:b/>
          <w:bCs/>
        </w:rPr>
        <w:t>Where and When:</w:t>
      </w:r>
      <w:r w:rsidRPr="000D0BD7">
        <w:t xml:space="preserve"> </w:t>
      </w:r>
      <w:r w:rsidR="00311AD4" w:rsidRPr="000D0BD7">
        <w:t>SSS operated at 12 anchor locations from June 22 to August 30, 2026, with 4,870 recorded visits at MPS sites (at least 1,300 unique youth) and about 1,766 unique attendees at community sites</w:t>
      </w:r>
      <w:r w:rsidRPr="000D0BD7">
        <w:t xml:space="preserve"> with primary hours during the time when risk of involvement in violence is high (5:30-9:00/9:30 pm)</w:t>
      </w:r>
      <w:r w:rsidR="005457C0" w:rsidRPr="000D0BD7">
        <w:t xml:space="preserve"> </w:t>
      </w:r>
      <w:r w:rsidRPr="000D0BD7">
        <w:t>and young people have fewer alternatives available for safe and engaging spaces.</w:t>
      </w:r>
      <w:r w:rsidR="007A3B52" w:rsidRPr="000D0BD7">
        <w:t xml:space="preserve"> Without SSS, youth said they would most likely have been at home, with friends, or playing sports.</w:t>
      </w:r>
    </w:p>
    <w:p w14:paraId="01D0F487" w14:textId="424BC3D9" w:rsidR="00D1492D" w:rsidRPr="000D0BD7" w:rsidRDefault="00311AD4" w:rsidP="000D0BD7">
      <w:pPr>
        <w:pStyle w:val="ListParagraph"/>
        <w:numPr>
          <w:ilvl w:val="0"/>
          <w:numId w:val="46"/>
        </w:numPr>
        <w:spacing w:after="80" w:line="240" w:lineRule="auto"/>
        <w:contextualSpacing w:val="0"/>
      </w:pPr>
      <w:r w:rsidRPr="000D0BD7">
        <w:rPr>
          <w:b/>
          <w:bCs/>
        </w:rPr>
        <w:t>Who attended:</w:t>
      </w:r>
      <w:r w:rsidRPr="000D0BD7">
        <w:t xml:space="preserve"> Survey respondents were mostly </w:t>
      </w:r>
      <w:proofErr w:type="gramStart"/>
      <w:r w:rsidRPr="000D0BD7">
        <w:t>ages</w:t>
      </w:r>
      <w:proofErr w:type="gramEnd"/>
      <w:r w:rsidRPr="000D0BD7">
        <w:t xml:space="preserve"> 12 to 17 (87%), and 65% were attending for the first time. Attendees came from parts of Milwaukee that experience </w:t>
      </w:r>
      <w:r w:rsidR="00D1492D" w:rsidRPr="000D0BD7">
        <w:t>high levels of violence</w:t>
      </w:r>
      <w:r w:rsidRPr="000D0BD7">
        <w:t xml:space="preserve"> with 53208, 53218, 53209, 53216, and 53206 the most common ZIP codes.</w:t>
      </w:r>
    </w:p>
    <w:p w14:paraId="6223DB25" w14:textId="77777777" w:rsidR="007A3B52" w:rsidRPr="000D0BD7" w:rsidRDefault="00311AD4" w:rsidP="000D0BD7">
      <w:pPr>
        <w:pStyle w:val="ListParagraph"/>
        <w:numPr>
          <w:ilvl w:val="0"/>
          <w:numId w:val="46"/>
        </w:numPr>
        <w:spacing w:after="80" w:line="240" w:lineRule="auto"/>
        <w:contextualSpacing w:val="0"/>
      </w:pPr>
      <w:r w:rsidRPr="000D0BD7">
        <w:rPr>
          <w:b/>
          <w:bCs/>
        </w:rPr>
        <w:t>Outreach:</w:t>
      </w:r>
      <w:r w:rsidRPr="000D0BD7">
        <w:t xml:space="preserve"> Digital outreach generated more than 7.6 million impressions and </w:t>
      </w:r>
      <w:r w:rsidR="00D1492D" w:rsidRPr="000D0BD7">
        <w:t>with a reach of over</w:t>
      </w:r>
      <w:r w:rsidRPr="000D0BD7">
        <w:t xml:space="preserve"> 2.7 million people</w:t>
      </w:r>
      <w:r w:rsidR="00D1492D" w:rsidRPr="000D0BD7">
        <w:t xml:space="preserve"> (with potential duplicates across different sites and forma</w:t>
      </w:r>
      <w:r w:rsidR="007A3B52" w:rsidRPr="000D0BD7">
        <w:t>ts)</w:t>
      </w:r>
      <w:r w:rsidRPr="000D0BD7">
        <w:t xml:space="preserve">, </w:t>
      </w:r>
      <w:r w:rsidR="00D1492D" w:rsidRPr="000D0BD7">
        <w:t>with much of this</w:t>
      </w:r>
      <w:r w:rsidRPr="000D0BD7">
        <w:t xml:space="preserve"> audience </w:t>
      </w:r>
      <w:r w:rsidR="00D1492D" w:rsidRPr="000D0BD7">
        <w:t>being</w:t>
      </w:r>
      <w:r w:rsidRPr="000D0BD7">
        <w:t xml:space="preserve"> adult</w:t>
      </w:r>
      <w:r w:rsidR="00D1492D" w:rsidRPr="000D0BD7">
        <w:t>s</w:t>
      </w:r>
      <w:r w:rsidRPr="000D0BD7">
        <w:t>. Parents or guardians (37%) were the most common way young people learned about SSS, so outreach to caregivers matters as much as outreach to youth.</w:t>
      </w:r>
    </w:p>
    <w:p w14:paraId="63AD7750" w14:textId="019528E1" w:rsidR="005457C0" w:rsidRPr="000D0BD7" w:rsidRDefault="00311AD4" w:rsidP="000D0BD7">
      <w:pPr>
        <w:pStyle w:val="ListParagraph"/>
        <w:numPr>
          <w:ilvl w:val="0"/>
          <w:numId w:val="46"/>
        </w:numPr>
        <w:spacing w:after="80" w:line="240" w:lineRule="auto"/>
        <w:contextualSpacing w:val="0"/>
      </w:pPr>
      <w:r w:rsidRPr="000D0BD7">
        <w:rPr>
          <w:b/>
          <w:bCs/>
        </w:rPr>
        <w:t xml:space="preserve">Youth </w:t>
      </w:r>
      <w:r w:rsidR="007A3B52" w:rsidRPr="000D0BD7">
        <w:rPr>
          <w:b/>
          <w:bCs/>
        </w:rPr>
        <w:t xml:space="preserve">and young adult </w:t>
      </w:r>
      <w:r w:rsidRPr="000D0BD7">
        <w:rPr>
          <w:b/>
          <w:bCs/>
        </w:rPr>
        <w:t>experience:</w:t>
      </w:r>
      <w:r w:rsidRPr="000D0BD7">
        <w:t xml:space="preserve"> Over 92% of youth survey respondents said they felt safe, found the activities fun and worth their time, would recommend SSS to a friend, and wanted it continued; 96% said they would probably or </w:t>
      </w:r>
      <w:proofErr w:type="gramStart"/>
      <w:r w:rsidRPr="000D0BD7">
        <w:t>definitely attend</w:t>
      </w:r>
      <w:proofErr w:type="gramEnd"/>
      <w:r w:rsidRPr="000D0BD7">
        <w:t xml:space="preserve"> again.</w:t>
      </w:r>
      <w:r w:rsidR="005457C0" w:rsidRPr="000D0BD7">
        <w:t xml:space="preserve">  Young people most enjoyed learning new skills, meeting people &amp; making connections, friendly staff &amp; welcoming environment, fun activities, sports &amp; games, cooking &amp; food </w:t>
      </w:r>
    </w:p>
    <w:p w14:paraId="64FA7CE7" w14:textId="56453768" w:rsidR="007A3B52" w:rsidRPr="000D0BD7" w:rsidRDefault="00311AD4" w:rsidP="000D0BD7">
      <w:pPr>
        <w:pStyle w:val="ListParagraph"/>
        <w:numPr>
          <w:ilvl w:val="0"/>
          <w:numId w:val="46"/>
        </w:numPr>
        <w:spacing w:after="80" w:line="240" w:lineRule="auto"/>
        <w:contextualSpacing w:val="0"/>
      </w:pPr>
      <w:r w:rsidRPr="000D0BD7">
        <w:rPr>
          <w:b/>
          <w:bCs/>
        </w:rPr>
        <w:t>Benefits:</w:t>
      </w:r>
      <w:r w:rsidRPr="000D0BD7">
        <w:t xml:space="preserve"> Young people most often </w:t>
      </w:r>
      <w:proofErr w:type="gramStart"/>
      <w:r w:rsidRPr="000D0BD7">
        <w:t>said</w:t>
      </w:r>
      <w:proofErr w:type="gramEnd"/>
      <w:r w:rsidRPr="000D0BD7">
        <w:t xml:space="preserve"> they learned something new (64%) and had something positive to do (52%); about one-third met someone new, built stronger connections, or tried a new activity.</w:t>
      </w:r>
      <w:r w:rsidR="007A3B52" w:rsidRPr="000D0BD7">
        <w:t xml:space="preserve"> </w:t>
      </w:r>
    </w:p>
    <w:p w14:paraId="548E03B3" w14:textId="43F89341" w:rsidR="007A3B52" w:rsidRPr="000D0BD7" w:rsidRDefault="00311AD4" w:rsidP="000D0BD7">
      <w:pPr>
        <w:pStyle w:val="ListParagraph"/>
        <w:numPr>
          <w:ilvl w:val="0"/>
          <w:numId w:val="46"/>
        </w:numPr>
        <w:spacing w:after="80" w:line="240" w:lineRule="auto"/>
        <w:contextualSpacing w:val="0"/>
      </w:pPr>
      <w:r w:rsidRPr="000D0BD7">
        <w:rPr>
          <w:b/>
          <w:bCs/>
        </w:rPr>
        <w:t>Staff and partner view:</w:t>
      </w:r>
      <w:r w:rsidRPr="000D0BD7">
        <w:t xml:space="preserve"> Over 85% of the 41 staff and partners responding </w:t>
      </w:r>
      <w:r w:rsidR="007A3B52" w:rsidRPr="000D0BD7">
        <w:t xml:space="preserve">to a follow-up survey </w:t>
      </w:r>
      <w:r w:rsidRPr="000D0BD7">
        <w:t xml:space="preserve">rated SSS very or somewhat successful, and at least two-thirds observed youth participating actively, feeling safe, building positive relationships, and </w:t>
      </w:r>
      <w:r w:rsidR="007A3B52" w:rsidRPr="000D0BD7">
        <w:t>demonstrating that they would want</w:t>
      </w:r>
      <w:r w:rsidRPr="000D0BD7">
        <w:t xml:space="preserve"> to return. Concerns centered on heat, food, outreach, and planning.</w:t>
      </w:r>
    </w:p>
    <w:p w14:paraId="75EDE42B" w14:textId="65F6292E" w:rsidR="00337B5F" w:rsidRPr="000D0BD7" w:rsidRDefault="00311AD4" w:rsidP="000D0BD7">
      <w:pPr>
        <w:pStyle w:val="ListParagraph"/>
        <w:numPr>
          <w:ilvl w:val="0"/>
          <w:numId w:val="46"/>
        </w:numPr>
        <w:spacing w:after="80" w:line="240" w:lineRule="auto"/>
        <w:contextualSpacing w:val="0"/>
      </w:pPr>
      <w:r w:rsidRPr="000D0BD7">
        <w:rPr>
          <w:b/>
          <w:bCs/>
        </w:rPr>
        <w:t>Citywide trend</w:t>
      </w:r>
      <w:r w:rsidR="00337B5F" w:rsidRPr="000D0BD7">
        <w:rPr>
          <w:b/>
          <w:bCs/>
        </w:rPr>
        <w:t xml:space="preserve"> in violence</w:t>
      </w:r>
      <w:r w:rsidRPr="000D0BD7">
        <w:rPr>
          <w:b/>
          <w:bCs/>
        </w:rPr>
        <w:t>:</w:t>
      </w:r>
      <w:r w:rsidRPr="000D0BD7">
        <w:t xml:space="preserve"> From June 22 to August 29, homicide and nonfatal shooting victims fell 20% from 2025 to 117, the lowest in 12 years. Victims </w:t>
      </w:r>
      <w:proofErr w:type="gramStart"/>
      <w:r w:rsidRPr="000D0BD7">
        <w:t>ages</w:t>
      </w:r>
      <w:proofErr w:type="gramEnd"/>
      <w:r w:rsidRPr="000D0BD7">
        <w:t xml:space="preserve"> 12 to 20 fell 22% to 29, the second lowest in 12 years.</w:t>
      </w:r>
    </w:p>
    <w:p w14:paraId="6C42477B" w14:textId="77777777" w:rsidR="00E239E6" w:rsidRPr="000D0BD7" w:rsidRDefault="00337B5F" w:rsidP="000D0BD7">
      <w:pPr>
        <w:pStyle w:val="ListParagraph"/>
        <w:numPr>
          <w:ilvl w:val="0"/>
          <w:numId w:val="46"/>
        </w:numPr>
        <w:spacing w:after="80" w:line="240" w:lineRule="auto"/>
        <w:contextualSpacing w:val="0"/>
      </w:pPr>
      <w:r w:rsidRPr="000D0BD7">
        <w:rPr>
          <w:b/>
          <w:bCs/>
        </w:rPr>
        <w:t>Violence a</w:t>
      </w:r>
      <w:r w:rsidR="00311AD4" w:rsidRPr="000D0BD7">
        <w:rPr>
          <w:b/>
          <w:bCs/>
        </w:rPr>
        <w:t xml:space="preserve">t and near the sites: </w:t>
      </w:r>
      <w:r w:rsidR="00311AD4" w:rsidRPr="000D0BD7">
        <w:t>No violence was reported at SSS locations during programming, and no incident involving youth ages 12 to 20 occurred within 400 meters of a site during operating hours. Overall counts</w:t>
      </w:r>
      <w:r w:rsidR="00E239E6" w:rsidRPr="000D0BD7">
        <w:t xml:space="preserve"> of homicides and nonfatal shootings</w:t>
      </w:r>
      <w:r w:rsidR="00311AD4" w:rsidRPr="000D0BD7">
        <w:t xml:space="preserve"> within 400 meters were unchanged from 2025 (7 victims each year).</w:t>
      </w:r>
    </w:p>
    <w:p w14:paraId="03FFC949" w14:textId="77777777" w:rsidR="00E239E6" w:rsidRPr="000D0BD7" w:rsidRDefault="00311AD4" w:rsidP="000D0BD7">
      <w:pPr>
        <w:pStyle w:val="ListParagraph"/>
        <w:numPr>
          <w:ilvl w:val="0"/>
          <w:numId w:val="46"/>
        </w:numPr>
        <w:spacing w:after="80" w:line="240" w:lineRule="auto"/>
        <w:contextualSpacing w:val="0"/>
      </w:pPr>
      <w:r w:rsidRPr="000D0BD7">
        <w:rPr>
          <w:b/>
          <w:bCs/>
        </w:rPr>
        <w:t>When violence occur</w:t>
      </w:r>
      <w:r w:rsidR="00E239E6" w:rsidRPr="000D0BD7">
        <w:rPr>
          <w:b/>
          <w:bCs/>
        </w:rPr>
        <w:t>red</w:t>
      </w:r>
      <w:r w:rsidRPr="000D0BD7">
        <w:rPr>
          <w:b/>
          <w:bCs/>
        </w:rPr>
        <w:t>:</w:t>
      </w:r>
      <w:r w:rsidRPr="000D0BD7">
        <w:t xml:space="preserve"> More than 80% of incidents involving youth ages 12 to 20 fell outside SSS hours, concentrated on weekends and in late-evening and early-morning hours, which points to coverage gaps for future planning</w:t>
      </w:r>
    </w:p>
    <w:p w14:paraId="39E186F4" w14:textId="7529BCF4" w:rsidR="00BF31CA" w:rsidRDefault="00FB435B" w:rsidP="00311AD4">
      <w:pPr>
        <w:pStyle w:val="Heading1"/>
        <w:spacing w:before="0" w:after="200"/>
      </w:pPr>
      <w:bookmarkStart w:id="3" w:name="_Toc242688061"/>
      <w:r>
        <w:lastRenderedPageBreak/>
        <w:t xml:space="preserve">What </w:t>
      </w:r>
      <w:proofErr w:type="gramStart"/>
      <w:r w:rsidR="00401EDD">
        <w:t>is</w:t>
      </w:r>
      <w:proofErr w:type="gramEnd"/>
      <w:r w:rsidR="002142BB">
        <w:t xml:space="preserve"> the Safe Summer Sites (SSS) initiative?</w:t>
      </w:r>
      <w:bookmarkEnd w:id="3"/>
      <w:r w:rsidR="002142BB">
        <w:t xml:space="preserve"> </w:t>
      </w:r>
    </w:p>
    <w:p w14:paraId="1843ED10" w14:textId="51E29503" w:rsidR="00667EB7" w:rsidRDefault="009E22F3" w:rsidP="00CB40F8">
      <w:pPr>
        <w:rPr>
          <w:b/>
          <w:bCs/>
          <w:i/>
          <w:iCs/>
        </w:rPr>
      </w:pPr>
      <w:r w:rsidRPr="009E22F3">
        <w:t xml:space="preserve">The main goal of SSS was to offer safe and engaging spaces </w:t>
      </w:r>
      <w:r w:rsidR="00667EB7" w:rsidRPr="009E22F3">
        <w:t xml:space="preserve">over the summer </w:t>
      </w:r>
      <w:r w:rsidRPr="009E22F3">
        <w:t>for youth and young adults</w:t>
      </w:r>
      <w:r w:rsidR="00667EB7">
        <w:t xml:space="preserve"> (ages 12 to 20)</w:t>
      </w:r>
      <w:r w:rsidRPr="009E22F3">
        <w:t xml:space="preserve">, </w:t>
      </w:r>
      <w:r w:rsidR="00503279">
        <w:t>particularly</w:t>
      </w:r>
      <w:r w:rsidRPr="009E22F3">
        <w:t xml:space="preserve"> during evening </w:t>
      </w:r>
      <w:r w:rsidR="00667EB7">
        <w:t xml:space="preserve">and weekend </w:t>
      </w:r>
      <w:r w:rsidR="0074441F" w:rsidRPr="009E22F3">
        <w:t xml:space="preserve">hours </w:t>
      </w:r>
      <w:r w:rsidRPr="009E22F3">
        <w:t>when risk</w:t>
      </w:r>
      <w:r w:rsidR="00ED3661">
        <w:t xml:space="preserve"> of engaging in or experiencing violence</w:t>
      </w:r>
      <w:r w:rsidRPr="009E22F3">
        <w:t xml:space="preserve"> </w:t>
      </w:r>
      <w:r w:rsidR="00503279">
        <w:t>tends to be higher</w:t>
      </w:r>
      <w:r w:rsidRPr="009E22F3">
        <w:t xml:space="preserve">. </w:t>
      </w:r>
      <w:r w:rsidR="00503279">
        <w:t xml:space="preserve">Designated sites </w:t>
      </w:r>
      <w:r w:rsidR="00B71DD2">
        <w:t xml:space="preserve">offered a variety of activities </w:t>
      </w:r>
      <w:r w:rsidRPr="009E22F3">
        <w:t>so that young people</w:t>
      </w:r>
      <w:r w:rsidR="00441948">
        <w:t xml:space="preserve"> had</w:t>
      </w:r>
      <w:r w:rsidRPr="009E22F3">
        <w:t xml:space="preserve"> </w:t>
      </w:r>
      <w:r w:rsidR="00B71DD2">
        <w:t>safe places to go</w:t>
      </w:r>
      <w:r w:rsidR="00441948">
        <w:t xml:space="preserve">, learn, </w:t>
      </w:r>
      <w:r w:rsidR="00667EB7">
        <w:t>engage, and</w:t>
      </w:r>
      <w:r w:rsidR="00441948" w:rsidRPr="009E22F3">
        <w:t xml:space="preserve"> make new connections with peers and trusted adults.</w:t>
      </w:r>
      <w:r w:rsidR="00273772">
        <w:t xml:space="preserve"> </w:t>
      </w:r>
      <w:r w:rsidR="00273772" w:rsidRPr="00273772">
        <w:rPr>
          <w:b/>
          <w:bCs/>
          <w:i/>
          <w:iCs/>
        </w:rPr>
        <w:t xml:space="preserve">The overall goal was to provide opportunities that would </w:t>
      </w:r>
      <w:r w:rsidR="00AD4097">
        <w:rPr>
          <w:b/>
          <w:bCs/>
          <w:i/>
          <w:iCs/>
        </w:rPr>
        <w:t>be of interest</w:t>
      </w:r>
      <w:r w:rsidR="008B44C3">
        <w:rPr>
          <w:b/>
          <w:bCs/>
          <w:i/>
          <w:iCs/>
        </w:rPr>
        <w:t xml:space="preserve"> and benefit to young people </w:t>
      </w:r>
      <w:r w:rsidR="00273772" w:rsidRPr="00273772">
        <w:rPr>
          <w:b/>
          <w:bCs/>
          <w:i/>
          <w:iCs/>
        </w:rPr>
        <w:t>that would help lead to a safe summer with lower levels of violence and a focus on community safety and wellbeing.</w:t>
      </w:r>
    </w:p>
    <w:p w14:paraId="78EBAF5A" w14:textId="090F755A" w:rsidR="00FE43B3" w:rsidRDefault="008B44C3" w:rsidP="00CB40F8">
      <w:r>
        <w:rPr>
          <w:b/>
          <w:bCs/>
          <w:i/>
          <w:iCs/>
        </w:rPr>
        <w:t xml:space="preserve"> </w:t>
      </w:r>
      <w:r w:rsidR="00FE43B3">
        <w:t xml:space="preserve">Some of the main characteristics of the SSS locations </w:t>
      </w:r>
      <w:r w:rsidR="0074441F">
        <w:t>included</w:t>
      </w:r>
      <w:r w:rsidR="00FE43B3">
        <w:t xml:space="preserve">: </w:t>
      </w:r>
    </w:p>
    <w:p w14:paraId="7A9874AC" w14:textId="4F82509F" w:rsidR="00B867B4" w:rsidRDefault="00CB522A" w:rsidP="00CB40F8">
      <w:pPr>
        <w:pStyle w:val="ListParagraph"/>
        <w:numPr>
          <w:ilvl w:val="0"/>
          <w:numId w:val="18"/>
        </w:numPr>
      </w:pPr>
      <w:r>
        <w:t>Operating</w:t>
      </w:r>
      <w:r w:rsidR="006A6624" w:rsidRPr="006A6624">
        <w:t xml:space="preserve"> during summer hours</w:t>
      </w:r>
      <w:r w:rsidR="00FE43B3">
        <w:t xml:space="preserve"> </w:t>
      </w:r>
      <w:r w:rsidR="0074441F">
        <w:t>when</w:t>
      </w:r>
      <w:r w:rsidR="00FE43B3">
        <w:t xml:space="preserve"> violence risk higher, </w:t>
      </w:r>
      <w:r w:rsidR="00FE43B3" w:rsidRPr="006A6624">
        <w:t>evenings and weeken</w:t>
      </w:r>
      <w:r w:rsidR="00B867B4">
        <w:t xml:space="preserve">ds, </w:t>
      </w:r>
      <w:r w:rsidR="00FE43B3">
        <w:t>when there are often fewer activities and places for young people to go</w:t>
      </w:r>
      <w:r w:rsidR="00B867B4">
        <w:t>.</w:t>
      </w:r>
    </w:p>
    <w:p w14:paraId="164559AD" w14:textId="7FE557EE" w:rsidR="00667EB7" w:rsidRDefault="00B867B4" w:rsidP="00CB40F8">
      <w:pPr>
        <w:pStyle w:val="ListParagraph"/>
        <w:numPr>
          <w:ilvl w:val="0"/>
          <w:numId w:val="18"/>
        </w:numPr>
      </w:pPr>
      <w:r>
        <w:t>Provid</w:t>
      </w:r>
      <w:r w:rsidR="0074441F">
        <w:t>ing</w:t>
      </w:r>
      <w:r>
        <w:t xml:space="preserve"> y</w:t>
      </w:r>
      <w:r w:rsidR="006A6624" w:rsidRPr="006A6624">
        <w:t>outh-centered programming</w:t>
      </w:r>
      <w:r>
        <w:t xml:space="preserve"> with a focus on </w:t>
      </w:r>
      <w:r w:rsidR="006A6624" w:rsidRPr="006A6624">
        <w:t>enrichment, creativity, mentoring, healing, and fun.</w:t>
      </w:r>
    </w:p>
    <w:p w14:paraId="67CF236D" w14:textId="64807E3D" w:rsidR="00667EB7" w:rsidRDefault="006A2AF7" w:rsidP="00CB40F8">
      <w:pPr>
        <w:pStyle w:val="ListParagraph"/>
        <w:numPr>
          <w:ilvl w:val="0"/>
          <w:numId w:val="18"/>
        </w:numPr>
      </w:pPr>
      <w:r>
        <w:t>Including the p</w:t>
      </w:r>
      <w:r w:rsidR="00AA19C2">
        <w:t>resence of t</w:t>
      </w:r>
      <w:r w:rsidR="006A6624" w:rsidRPr="006A6624">
        <w:t xml:space="preserve">rusted adults </w:t>
      </w:r>
      <w:r w:rsidR="00B867B4">
        <w:t xml:space="preserve">through staff, partners, </w:t>
      </w:r>
      <w:r w:rsidR="006A6624" w:rsidRPr="006A6624">
        <w:t xml:space="preserve">and community leaders </w:t>
      </w:r>
      <w:r w:rsidR="00B867B4">
        <w:t>to provide engagement, structure, support, and safety</w:t>
      </w:r>
      <w:r w:rsidR="005228A4">
        <w:t xml:space="preserve"> and connection to </w:t>
      </w:r>
      <w:r w:rsidR="00BE31DE">
        <w:t xml:space="preserve">other resources for </w:t>
      </w:r>
      <w:r w:rsidR="006A6624" w:rsidRPr="006A6624">
        <w:t>additional support.</w:t>
      </w:r>
    </w:p>
    <w:p w14:paraId="0910E4A8" w14:textId="46D0B89F" w:rsidR="00667EB7" w:rsidRDefault="006A6624" w:rsidP="00CB40F8">
      <w:pPr>
        <w:pStyle w:val="ListParagraph"/>
        <w:numPr>
          <w:ilvl w:val="0"/>
          <w:numId w:val="18"/>
        </w:numPr>
      </w:pPr>
      <w:r w:rsidRPr="006A6624">
        <w:t>Locat</w:t>
      </w:r>
      <w:r w:rsidR="005228A4">
        <w:t>ing the sites</w:t>
      </w:r>
      <w:r w:rsidRPr="006A6624">
        <w:t xml:space="preserve"> in priority </w:t>
      </w:r>
      <w:r>
        <w:t>areas</w:t>
      </w:r>
      <w:r w:rsidR="005F36F0">
        <w:t xml:space="preserve"> based on where </w:t>
      </w:r>
      <w:r>
        <w:t xml:space="preserve">violence in previous summers was high and where </w:t>
      </w:r>
      <w:r w:rsidRPr="006A6624">
        <w:t xml:space="preserve">investment </w:t>
      </w:r>
      <w:r w:rsidR="005F36F0">
        <w:t xml:space="preserve">over the summer </w:t>
      </w:r>
      <w:r>
        <w:t xml:space="preserve">has the potential to </w:t>
      </w:r>
      <w:r w:rsidRPr="006A6624">
        <w:t>make the biggest difference.</w:t>
      </w:r>
    </w:p>
    <w:p w14:paraId="4E62C32F" w14:textId="7C297E3B" w:rsidR="005F36F0" w:rsidRPr="006A6624" w:rsidRDefault="005228A4" w:rsidP="00CB40F8">
      <w:pPr>
        <w:pStyle w:val="ListParagraph"/>
        <w:numPr>
          <w:ilvl w:val="0"/>
          <w:numId w:val="18"/>
        </w:numPr>
      </w:pPr>
      <w:r>
        <w:t>Centering</w:t>
      </w:r>
      <w:r w:rsidR="005F36F0">
        <w:t xml:space="preserve"> youth, young adults, and partners in the planning and implementation process.</w:t>
      </w:r>
    </w:p>
    <w:p w14:paraId="00DB555E" w14:textId="77777777" w:rsidR="009E22F3" w:rsidRPr="009E22F3" w:rsidRDefault="009E22F3" w:rsidP="00CB40F8">
      <w:pPr>
        <w:pStyle w:val="Heading2"/>
        <w:spacing w:before="0" w:after="200"/>
        <w:ind w:left="720"/>
      </w:pPr>
      <w:bookmarkStart w:id="4" w:name="_Toc242688062"/>
      <w:r w:rsidRPr="009E22F3">
        <w:t>How it came about</w:t>
      </w:r>
      <w:bookmarkEnd w:id="4"/>
    </w:p>
    <w:p w14:paraId="796697AA" w14:textId="61CDB5AD" w:rsidR="009E22F3" w:rsidRDefault="009E22F3" w:rsidP="00CB40F8">
      <w:r w:rsidRPr="009E22F3">
        <w:t>Summer is often a time when young people have more unstructured time and when communities</w:t>
      </w:r>
      <w:r w:rsidR="00772FD7">
        <w:t xml:space="preserve"> such as Milwaukee</w:t>
      </w:r>
      <w:r w:rsidRPr="009E22F3">
        <w:t xml:space="preserve"> </w:t>
      </w:r>
      <w:r w:rsidR="00772FD7">
        <w:t xml:space="preserve">experience </w:t>
      </w:r>
      <w:r w:rsidR="00270E7A">
        <w:t xml:space="preserve">increases in </w:t>
      </w:r>
      <w:r w:rsidRPr="009E22F3">
        <w:t>violence. SSS grew out of a shared interest in giving young people more positive</w:t>
      </w:r>
      <w:r w:rsidR="005F36F0">
        <w:t xml:space="preserve"> and engaging </w:t>
      </w:r>
      <w:r w:rsidRPr="009E22F3">
        <w:t>options during these months</w:t>
      </w:r>
      <w:r w:rsidR="00ED5785">
        <w:t>, particularly during</w:t>
      </w:r>
      <w:r w:rsidR="005F36F0">
        <w:t xml:space="preserve"> </w:t>
      </w:r>
      <w:r w:rsidR="00560996">
        <w:t xml:space="preserve">hours when the risk of engaging in or experiencing violence </w:t>
      </w:r>
      <w:proofErr w:type="gramStart"/>
      <w:r w:rsidR="00560996">
        <w:t>are</w:t>
      </w:r>
      <w:proofErr w:type="gramEnd"/>
      <w:r w:rsidR="00560996">
        <w:t xml:space="preserve"> higher</w:t>
      </w:r>
      <w:r w:rsidRPr="009E22F3">
        <w:t xml:space="preserve">. </w:t>
      </w:r>
      <w:r w:rsidR="005F36F0">
        <w:t xml:space="preserve">The initiative </w:t>
      </w:r>
      <w:r w:rsidR="00CB522A">
        <w:t>developed out of</w:t>
      </w:r>
      <w:r w:rsidR="005F36F0">
        <w:t xml:space="preserve"> initial convenings </w:t>
      </w:r>
      <w:r w:rsidR="006B0F14" w:rsidRPr="00FF7FE1">
        <w:rPr>
          <w:i/>
          <w:iCs/>
        </w:rPr>
        <w:t xml:space="preserve">Call </w:t>
      </w:r>
      <w:proofErr w:type="gramStart"/>
      <w:r w:rsidR="006B0F14" w:rsidRPr="00FF7FE1">
        <w:rPr>
          <w:i/>
          <w:iCs/>
        </w:rPr>
        <w:t>To</w:t>
      </w:r>
      <w:proofErr w:type="gramEnd"/>
      <w:r w:rsidR="006B0F14" w:rsidRPr="00FF7FE1">
        <w:rPr>
          <w:i/>
          <w:iCs/>
        </w:rPr>
        <w:t xml:space="preserve"> Action - Keeping Youth Safe from Gun Violence </w:t>
      </w:r>
      <w:r w:rsidR="005F36F0">
        <w:t xml:space="preserve">that were </w:t>
      </w:r>
      <w:r w:rsidR="005F36F0" w:rsidRPr="00D27AE9">
        <w:t xml:space="preserve">held in November 2025 and </w:t>
      </w:r>
      <w:r w:rsidR="00692957" w:rsidRPr="00D27AE9">
        <w:t xml:space="preserve">March 2026, </w:t>
      </w:r>
      <w:r w:rsidR="00560996">
        <w:t>which focused o</w:t>
      </w:r>
      <w:r w:rsidR="00692957">
        <w:t xml:space="preserve">n a collective approach to addressing youth gun violence. These </w:t>
      </w:r>
      <w:r w:rsidR="00931D22">
        <w:t xml:space="preserve">events were convened by </w:t>
      </w:r>
      <w:proofErr w:type="gramStart"/>
      <w:r w:rsidR="00931D22">
        <w:t>a number of</w:t>
      </w:r>
      <w:proofErr w:type="gramEnd"/>
      <w:r w:rsidR="00931D22">
        <w:t xml:space="preserve"> core partners including Children’s Wisconsin, the area’s pediatric Level 1 trauma center, Milwaukee Public Schools, </w:t>
      </w:r>
      <w:r w:rsidR="00771DAB" w:rsidRPr="00771DAB">
        <w:t>Greater Milwaukee Urban League</w:t>
      </w:r>
      <w:r w:rsidR="00560996">
        <w:t>, and the Milwaukee Healthcare Partnership</w:t>
      </w:r>
      <w:r w:rsidR="00D27AE9">
        <w:t>. The events were held in</w:t>
      </w:r>
      <w:r w:rsidR="00771DAB">
        <w:t xml:space="preserve"> </w:t>
      </w:r>
      <w:r w:rsidR="00360BC2">
        <w:t>collaboration</w:t>
      </w:r>
      <w:r w:rsidR="00771DAB">
        <w:t xml:space="preserve"> with the city, the county</w:t>
      </w:r>
      <w:r w:rsidR="00D27AE9">
        <w:t>, and a wide variety of community partners.</w:t>
      </w:r>
    </w:p>
    <w:p w14:paraId="793AC751" w14:textId="77777777" w:rsidR="0096728D" w:rsidRDefault="00360BC2" w:rsidP="00CB40F8">
      <w:r>
        <w:t xml:space="preserve">In addition, the effort was informed by activities that were carried out in spring 2026 </w:t>
      </w:r>
      <w:r w:rsidR="00BB0113">
        <w:t>including convenings with youth and young adults, as well as a survey and series of focus groups to gather direct input from young people about their experience with violence in the community</w:t>
      </w:r>
      <w:r w:rsidR="00ED6B05">
        <w:t xml:space="preserve"> (see </w:t>
      </w:r>
      <w:r w:rsidR="003E4C86">
        <w:t>summary graphic in Appendix A)</w:t>
      </w:r>
      <w:r w:rsidR="00BB0113">
        <w:t xml:space="preserve">, as well as what they </w:t>
      </w:r>
      <w:r w:rsidR="00FB034B">
        <w:t xml:space="preserve">think is most important and needed to help young people </w:t>
      </w:r>
      <w:r w:rsidR="00752C8B">
        <w:t xml:space="preserve">and where they think young people would most benefit in terms of positive opportunities and support. </w:t>
      </w:r>
    </w:p>
    <w:p w14:paraId="6FD54E84" w14:textId="6526DEC2" w:rsidR="009E22F3" w:rsidRDefault="00574E75" w:rsidP="00CB40F8">
      <w:r>
        <w:lastRenderedPageBreak/>
        <w:t xml:space="preserve">In combination, the direct input and ideas from young people, </w:t>
      </w:r>
      <w:r w:rsidR="006E0EAB">
        <w:t>the data</w:t>
      </w:r>
      <w:r w:rsidR="0096728D">
        <w:t xml:space="preserve"> on</w:t>
      </w:r>
      <w:r w:rsidR="006E0EAB">
        <w:t xml:space="preserve"> where and when violence involving young people i</w:t>
      </w:r>
      <w:r w:rsidR="0096728D">
        <w:t>s</w:t>
      </w:r>
      <w:r w:rsidR="006E0EAB">
        <w:t xml:space="preserve"> concentrated, and input from partner organizations helped to </w:t>
      </w:r>
      <w:r w:rsidR="000B3600">
        <w:t>inform t</w:t>
      </w:r>
      <w:r w:rsidR="00D27AE9">
        <w:t>hese initial convenings</w:t>
      </w:r>
      <w:r w:rsidR="0096728D">
        <w:t xml:space="preserve">. The convenings </w:t>
      </w:r>
      <w:r w:rsidR="00D27AE9">
        <w:t xml:space="preserve">led to discussions about potential immediate steps that could be taken </w:t>
      </w:r>
      <w:r w:rsidR="0096728D">
        <w:t>heading</w:t>
      </w:r>
      <w:r w:rsidR="00D27AE9">
        <w:t xml:space="preserve"> into summer 2026</w:t>
      </w:r>
      <w:r w:rsidR="000B3600">
        <w:t xml:space="preserve">. The </w:t>
      </w:r>
      <w:r w:rsidR="00FA6148">
        <w:t xml:space="preserve">focus </w:t>
      </w:r>
      <w:r w:rsidR="000B3600">
        <w:t xml:space="preserve">was on </w:t>
      </w:r>
      <w:r w:rsidR="00FA6148">
        <w:t>violence prevention through youth engagement and enrichment activities and activating sites during higher-risk hours when fewer safe places and opportunities are available</w:t>
      </w:r>
      <w:r w:rsidR="000B3600">
        <w:t xml:space="preserve"> for youth and young adults and engaging in active outreach to bring young people into these spaces</w:t>
      </w:r>
      <w:r w:rsidR="00FA6148">
        <w:t xml:space="preserve">. </w:t>
      </w:r>
      <w:r w:rsidR="009E22F3" w:rsidRPr="009E22F3">
        <w:t>The initiative built on existing community sites and relationships. Schools and community organizations across the city already served young people</w:t>
      </w:r>
      <w:r w:rsidR="003D699D">
        <w:t xml:space="preserve"> in a variety of capacities</w:t>
      </w:r>
      <w:r w:rsidR="009E22F3" w:rsidRPr="009E22F3">
        <w:t xml:space="preserve"> and SSS extended what they could offer by adding </w:t>
      </w:r>
      <w:r w:rsidR="00ED6B05">
        <w:t>additional</w:t>
      </w:r>
      <w:r w:rsidR="009E22F3" w:rsidRPr="009E22F3">
        <w:t xml:space="preserve"> hours, activities,</w:t>
      </w:r>
      <w:r w:rsidR="00ED6B05">
        <w:t xml:space="preserve"> staffing, engagement, outreach,</w:t>
      </w:r>
      <w:r w:rsidR="009E22F3" w:rsidRPr="009E22F3">
        <w:t xml:space="preserve"> and support</w:t>
      </w:r>
      <w:r w:rsidR="003D699D">
        <w:t xml:space="preserve">. </w:t>
      </w:r>
    </w:p>
    <w:p w14:paraId="4BADD974" w14:textId="77777777" w:rsidR="009E22F3" w:rsidRPr="009E22F3" w:rsidRDefault="009E22F3" w:rsidP="00CB40F8">
      <w:pPr>
        <w:pStyle w:val="Heading2"/>
        <w:spacing w:before="0" w:after="200"/>
        <w:ind w:left="720"/>
      </w:pPr>
      <w:bookmarkStart w:id="5" w:name="_Toc242688063"/>
      <w:r w:rsidRPr="009E22F3">
        <w:t>How it was supported</w:t>
      </w:r>
      <w:bookmarkEnd w:id="5"/>
    </w:p>
    <w:p w14:paraId="262DF849" w14:textId="75C8395E" w:rsidR="00EC5A4D" w:rsidRDefault="009E22F3" w:rsidP="00CB40F8">
      <w:r w:rsidRPr="009E22F3">
        <w:t xml:space="preserve">SSS was made possible by </w:t>
      </w:r>
      <w:r w:rsidR="00E67608">
        <w:t>multiple</w:t>
      </w:r>
      <w:r w:rsidRPr="009E22F3">
        <w:t xml:space="preserve"> agencies and organizations </w:t>
      </w:r>
      <w:r w:rsidR="00E67608">
        <w:t>coming together with a common vision</w:t>
      </w:r>
      <w:r w:rsidR="00812A45">
        <w:t>, as well as both funding and in-kind support t</w:t>
      </w:r>
      <w:r w:rsidR="002744CE">
        <w:t>hat made it possible t</w:t>
      </w:r>
      <w:r w:rsidR="00812A45">
        <w:t xml:space="preserve">o </w:t>
      </w:r>
      <w:r w:rsidR="002744CE">
        <w:t xml:space="preserve">staff </w:t>
      </w:r>
      <w:r w:rsidR="00812A45">
        <w:t xml:space="preserve">the sites and </w:t>
      </w:r>
      <w:r w:rsidR="002744CE">
        <w:t>offer</w:t>
      </w:r>
      <w:r w:rsidR="003E4C86">
        <w:t xml:space="preserve"> enhanced</w:t>
      </w:r>
      <w:r w:rsidR="00812A45">
        <w:t xml:space="preserve"> programming. </w:t>
      </w:r>
      <w:r w:rsidR="00F64947">
        <w:t>This was a unique partnership across city</w:t>
      </w:r>
      <w:r w:rsidR="00CA1B11">
        <w:t xml:space="preserve"> and </w:t>
      </w:r>
      <w:r w:rsidR="00F64947">
        <w:t>county</w:t>
      </w:r>
      <w:r w:rsidR="00CA1B11">
        <w:t xml:space="preserve"> agencies, </w:t>
      </w:r>
      <w:r w:rsidR="00F64947">
        <w:t xml:space="preserve">community-based organizations, schools, </w:t>
      </w:r>
      <w:r w:rsidR="00CA1B11">
        <w:t>and others and t</w:t>
      </w:r>
      <w:r w:rsidR="00F64947">
        <w:t>he support came in a variety of form</w:t>
      </w:r>
      <w:r w:rsidR="009542E4">
        <w:t>s</w:t>
      </w:r>
      <w:r w:rsidR="004E3A9C">
        <w:t xml:space="preserve"> ranging from organizations that provided administrative, staffing, and facilit</w:t>
      </w:r>
      <w:r w:rsidR="009542E4">
        <w:t>ies to host the SSS, organizations that</w:t>
      </w:r>
      <w:r w:rsidR="004E3A9C">
        <w:t xml:space="preserve"> provided </w:t>
      </w:r>
      <w:r w:rsidR="00BE48F4">
        <w:t xml:space="preserve">enrichment activities as part of the summer programming for the SSS, as well as organizations that helped to sponsor or put on events within the community during the summer months. </w:t>
      </w:r>
      <w:r w:rsidR="00FD469B">
        <w:t>The effort</w:t>
      </w:r>
      <w:r w:rsidR="00365770">
        <w:t xml:space="preserve"> was</w:t>
      </w:r>
      <w:r w:rsidR="00FD469B">
        <w:t xml:space="preserve"> also</w:t>
      </w:r>
      <w:r w:rsidR="00365770">
        <w:t xml:space="preserve"> supported in </w:t>
      </w:r>
      <w:r w:rsidR="00644972">
        <w:t>terms of data, evaluation, and collaboration by the multi-disciplinary Violence Response Public Health and Safety Team (VR-PHAST).</w:t>
      </w:r>
    </w:p>
    <w:p w14:paraId="40B21B31" w14:textId="77777777" w:rsidR="00FD469B" w:rsidRPr="00514714" w:rsidRDefault="00FD469B" w:rsidP="00FD469B">
      <w:pPr>
        <w:rPr>
          <w:i/>
          <w:iCs/>
        </w:rPr>
      </w:pPr>
      <w:r w:rsidRPr="00514714">
        <w:rPr>
          <w:i/>
          <w:iCs/>
        </w:rPr>
        <w:t>Financial Support</w:t>
      </w:r>
    </w:p>
    <w:p w14:paraId="0BC9EAFD" w14:textId="74A502E9" w:rsidR="00FD469B" w:rsidRDefault="00FD469B" w:rsidP="00FD469B">
      <w:r w:rsidRPr="00F22A6E">
        <w:t>Initially a total of $1.</w:t>
      </w:r>
      <w:r w:rsidR="007E4382">
        <w:t>14</w:t>
      </w:r>
      <w:r w:rsidRPr="00F22A6E">
        <w:t xml:space="preserve"> million in direct funding was identified to support the SSS initiative across the contributing partners to pay for specific costs related to programming, staffing, and related areas. MPS then contributed time, resources, and facilities valued at approximately $2 million</w:t>
      </w:r>
      <w:r>
        <w:rPr>
          <w:rStyle w:val="FootnoteReference"/>
        </w:rPr>
        <w:footnoteReference w:id="2"/>
      </w:r>
      <w:r w:rsidRPr="00F22A6E">
        <w:t xml:space="preserve"> bringing the combined total </w:t>
      </w:r>
      <w:r>
        <w:t xml:space="preserve">estimated value of </w:t>
      </w:r>
      <w:r w:rsidRPr="00F22A6E">
        <w:t>available</w:t>
      </w:r>
      <w:r>
        <w:t xml:space="preserve"> funding and</w:t>
      </w:r>
      <w:r w:rsidRPr="00F22A6E">
        <w:t xml:space="preserve"> resources to </w:t>
      </w:r>
      <w:r w:rsidR="007E4382">
        <w:t>over</w:t>
      </w:r>
      <w:r w:rsidRPr="00F22A6E">
        <w:t xml:space="preserve"> $3 million. The distribution of the funds by agency is shown in Table </w:t>
      </w:r>
      <w:r w:rsidR="00514714">
        <w:t>1</w:t>
      </w:r>
      <w:r w:rsidRPr="00F22A6E">
        <w:t xml:space="preserve">. </w:t>
      </w:r>
    </w:p>
    <w:p w14:paraId="5C48AAA0" w14:textId="2DF33111" w:rsidR="00FD469B" w:rsidRPr="00EF5583" w:rsidRDefault="00FD469B" w:rsidP="00FD469B">
      <w:r w:rsidRPr="00EF5583">
        <w:t xml:space="preserve">Table </w:t>
      </w:r>
      <w:r w:rsidR="00660A7B">
        <w:t>1</w:t>
      </w:r>
      <w:r w:rsidRPr="00EF5583">
        <w:t xml:space="preserve">. </w:t>
      </w:r>
      <w:r>
        <w:t>Direct and Shared Resource Funding for SSS</w:t>
      </w:r>
    </w:p>
    <w:tbl>
      <w:tblPr>
        <w:tblStyle w:val="GridTable4-Accent1"/>
        <w:tblW w:w="0" w:type="auto"/>
        <w:tblLook w:val="04A0" w:firstRow="1" w:lastRow="0" w:firstColumn="1" w:lastColumn="0" w:noHBand="0" w:noVBand="1"/>
      </w:tblPr>
      <w:tblGrid>
        <w:gridCol w:w="4945"/>
        <w:gridCol w:w="2520"/>
        <w:gridCol w:w="1710"/>
      </w:tblGrid>
      <w:tr w:rsidR="00FD469B" w:rsidRPr="004E5B52" w14:paraId="77E054BD" w14:textId="77777777" w:rsidTr="000744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5" w:type="dxa"/>
          </w:tcPr>
          <w:p w14:paraId="6AC6973C" w14:textId="77777777" w:rsidR="00FD469B" w:rsidRPr="004E5B52" w:rsidRDefault="00FD469B" w:rsidP="00074455">
            <w:pPr>
              <w:spacing w:after="200" w:line="276" w:lineRule="auto"/>
              <w:jc w:val="center"/>
              <w:rPr>
                <w:rFonts w:eastAsia="Times New Roman" w:cs="Times New Roman"/>
              </w:rPr>
            </w:pPr>
            <w:r>
              <w:rPr>
                <w:rFonts w:eastAsia="Times New Roman" w:cs="Times New Roman"/>
              </w:rPr>
              <w:t>Organization</w:t>
            </w:r>
          </w:p>
        </w:tc>
        <w:tc>
          <w:tcPr>
            <w:tcW w:w="2520" w:type="dxa"/>
          </w:tcPr>
          <w:p w14:paraId="5FA4D434" w14:textId="77777777" w:rsidR="00FD469B" w:rsidRDefault="00FD469B" w:rsidP="00074455">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Type of Contribution</w:t>
            </w:r>
          </w:p>
        </w:tc>
        <w:tc>
          <w:tcPr>
            <w:tcW w:w="1710" w:type="dxa"/>
          </w:tcPr>
          <w:p w14:paraId="516DAF06" w14:textId="77777777" w:rsidR="00FD469B" w:rsidRPr="004E5B52" w:rsidRDefault="00FD469B" w:rsidP="00074455">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Amount</w:t>
            </w:r>
          </w:p>
        </w:tc>
      </w:tr>
      <w:tr w:rsidR="00FD469B" w:rsidRPr="004E5B52" w14:paraId="21BBBC08" w14:textId="77777777" w:rsidTr="00514714">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4945" w:type="dxa"/>
            <w:vAlign w:val="center"/>
          </w:tcPr>
          <w:p w14:paraId="741FD583" w14:textId="606EB76B" w:rsidR="00FD469B" w:rsidRPr="008E6CB9" w:rsidRDefault="00FD469B" w:rsidP="00514714">
            <w:pPr>
              <w:spacing w:line="276" w:lineRule="auto"/>
              <w:jc w:val="center"/>
              <w:rPr>
                <w:rFonts w:eastAsia="Times New Roman" w:cs="Times New Roman"/>
                <w:b w:val="0"/>
                <w:bCs w:val="0"/>
              </w:rPr>
            </w:pPr>
            <w:r w:rsidRPr="008E6CB9">
              <w:rPr>
                <w:b w:val="0"/>
                <w:bCs w:val="0"/>
              </w:rPr>
              <w:t>Milwaukee County Department of Health &amp; Human Services</w:t>
            </w:r>
            <w:r w:rsidR="00514714">
              <w:rPr>
                <w:b w:val="0"/>
                <w:bCs w:val="0"/>
              </w:rPr>
              <w:t xml:space="preserve"> (DHHS)</w:t>
            </w:r>
          </w:p>
        </w:tc>
        <w:tc>
          <w:tcPr>
            <w:tcW w:w="2520" w:type="dxa"/>
            <w:vAlign w:val="center"/>
          </w:tcPr>
          <w:p w14:paraId="044EF05D" w14:textId="77777777" w:rsidR="00FD469B" w:rsidRDefault="00FD469B" w:rsidP="00514714">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Direct funding</w:t>
            </w:r>
          </w:p>
        </w:tc>
        <w:tc>
          <w:tcPr>
            <w:tcW w:w="1710" w:type="dxa"/>
            <w:vAlign w:val="center"/>
          </w:tcPr>
          <w:p w14:paraId="6367D74E" w14:textId="77777777" w:rsidR="00FD469B" w:rsidRPr="004E5B52" w:rsidRDefault="00FD469B" w:rsidP="00514714">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$500,000</w:t>
            </w:r>
          </w:p>
        </w:tc>
      </w:tr>
      <w:tr w:rsidR="00FD469B" w:rsidRPr="004E5B52" w14:paraId="03BBDAFC" w14:textId="77777777" w:rsidTr="00514714">
        <w:trPr>
          <w:trHeight w:val="504"/>
        </w:trPr>
        <w:tc>
          <w:tcPr>
            <w:cnfStyle w:val="001000000000" w:firstRow="0" w:lastRow="0" w:firstColumn="1" w:lastColumn="0" w:oddVBand="0" w:evenVBand="0" w:oddHBand="0" w:evenHBand="0" w:firstRowFirstColumn="0" w:firstRowLastColumn="0" w:lastRowFirstColumn="0" w:lastRowLastColumn="0"/>
            <w:tcW w:w="4945" w:type="dxa"/>
            <w:vAlign w:val="center"/>
          </w:tcPr>
          <w:p w14:paraId="3A293993" w14:textId="127F72FE" w:rsidR="00FD469B" w:rsidRPr="008E6CB9" w:rsidRDefault="00FD469B" w:rsidP="00514714">
            <w:pPr>
              <w:spacing w:line="276" w:lineRule="auto"/>
              <w:jc w:val="center"/>
              <w:rPr>
                <w:rFonts w:eastAsia="Times New Roman" w:cs="Times New Roman"/>
                <w:b w:val="0"/>
                <w:bCs w:val="0"/>
              </w:rPr>
            </w:pPr>
            <w:r w:rsidRPr="008E6CB9">
              <w:rPr>
                <w:b w:val="0"/>
                <w:bCs w:val="0"/>
              </w:rPr>
              <w:t>City of Milwaukee</w:t>
            </w:r>
            <w:r w:rsidR="00514714">
              <w:rPr>
                <w:b w:val="0"/>
                <w:bCs w:val="0"/>
              </w:rPr>
              <w:t>,</w:t>
            </w:r>
            <w:r w:rsidRPr="008E6CB9">
              <w:rPr>
                <w:b w:val="0"/>
                <w:bCs w:val="0"/>
              </w:rPr>
              <w:t xml:space="preserve"> Community Development Block Grant (CDBG)</w:t>
            </w:r>
            <w:r>
              <w:rPr>
                <w:b w:val="0"/>
                <w:bCs w:val="0"/>
              </w:rPr>
              <w:t xml:space="preserve"> funding</w:t>
            </w:r>
          </w:p>
        </w:tc>
        <w:tc>
          <w:tcPr>
            <w:tcW w:w="2520" w:type="dxa"/>
            <w:vAlign w:val="center"/>
          </w:tcPr>
          <w:p w14:paraId="5A929EDB" w14:textId="77777777" w:rsidR="00FD469B" w:rsidRDefault="00FD469B" w:rsidP="00514714">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Direct funding</w:t>
            </w:r>
          </w:p>
        </w:tc>
        <w:tc>
          <w:tcPr>
            <w:tcW w:w="1710" w:type="dxa"/>
            <w:vAlign w:val="center"/>
          </w:tcPr>
          <w:p w14:paraId="45E52B53" w14:textId="77777777" w:rsidR="00FD469B" w:rsidRPr="004E5B52" w:rsidRDefault="00FD469B" w:rsidP="00514714">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$500,000</w:t>
            </w:r>
          </w:p>
        </w:tc>
      </w:tr>
      <w:tr w:rsidR="00FD469B" w:rsidRPr="004E5B52" w14:paraId="5EBE6610" w14:textId="77777777" w:rsidTr="00514714">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4945" w:type="dxa"/>
            <w:vAlign w:val="center"/>
          </w:tcPr>
          <w:p w14:paraId="58CCA221" w14:textId="77777777" w:rsidR="00FD469B" w:rsidRPr="008E6CB9" w:rsidRDefault="00FD469B" w:rsidP="00514714">
            <w:pPr>
              <w:spacing w:line="276" w:lineRule="auto"/>
              <w:jc w:val="center"/>
              <w:rPr>
                <w:rFonts w:eastAsia="Times New Roman" w:cs="Times New Roman"/>
                <w:b w:val="0"/>
                <w:bCs w:val="0"/>
              </w:rPr>
            </w:pPr>
            <w:r w:rsidRPr="008E6CB9">
              <w:rPr>
                <w:rFonts w:eastAsia="Times New Roman" w:cs="Times New Roman"/>
                <w:b w:val="0"/>
                <w:bCs w:val="0"/>
              </w:rPr>
              <w:t>Children’s Wisconsin</w:t>
            </w:r>
          </w:p>
        </w:tc>
        <w:tc>
          <w:tcPr>
            <w:tcW w:w="2520" w:type="dxa"/>
            <w:vAlign w:val="center"/>
          </w:tcPr>
          <w:p w14:paraId="3D74A8C0" w14:textId="77777777" w:rsidR="00FD469B" w:rsidRDefault="00FD469B" w:rsidP="00514714">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Direct funding</w:t>
            </w:r>
          </w:p>
        </w:tc>
        <w:tc>
          <w:tcPr>
            <w:tcW w:w="1710" w:type="dxa"/>
            <w:vAlign w:val="center"/>
          </w:tcPr>
          <w:p w14:paraId="3F7AA2A5" w14:textId="77777777" w:rsidR="00FD469B" w:rsidRPr="004E5B52" w:rsidRDefault="00FD469B" w:rsidP="00514714">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$100,000</w:t>
            </w:r>
          </w:p>
        </w:tc>
      </w:tr>
      <w:tr w:rsidR="00FD469B" w:rsidRPr="004E5B52" w14:paraId="4A40BFF9" w14:textId="77777777" w:rsidTr="00514714">
        <w:trPr>
          <w:trHeight w:val="504"/>
        </w:trPr>
        <w:tc>
          <w:tcPr>
            <w:cnfStyle w:val="001000000000" w:firstRow="0" w:lastRow="0" w:firstColumn="1" w:lastColumn="0" w:oddVBand="0" w:evenVBand="0" w:oddHBand="0" w:evenHBand="0" w:firstRowFirstColumn="0" w:firstRowLastColumn="0" w:lastRowFirstColumn="0" w:lastRowLastColumn="0"/>
            <w:tcW w:w="4945" w:type="dxa"/>
            <w:vAlign w:val="center"/>
          </w:tcPr>
          <w:p w14:paraId="495E50A6" w14:textId="16581623" w:rsidR="00FD469B" w:rsidRPr="008E6CB9" w:rsidRDefault="00FD469B" w:rsidP="00514714">
            <w:pPr>
              <w:spacing w:line="276" w:lineRule="auto"/>
              <w:jc w:val="center"/>
              <w:rPr>
                <w:rFonts w:eastAsia="Times New Roman" w:cs="Times New Roman"/>
                <w:b w:val="0"/>
                <w:bCs w:val="0"/>
              </w:rPr>
            </w:pPr>
            <w:r w:rsidRPr="008E6CB9">
              <w:rPr>
                <w:rFonts w:eastAsia="Times New Roman" w:cs="Times New Roman"/>
                <w:b w:val="0"/>
                <w:bCs w:val="0"/>
              </w:rPr>
              <w:lastRenderedPageBreak/>
              <w:t>Medical College of Wisconsin</w:t>
            </w:r>
            <w:r w:rsidR="00660A7B">
              <w:rPr>
                <w:rStyle w:val="FootnoteReference"/>
                <w:rFonts w:eastAsia="Times New Roman" w:cs="Times New Roman"/>
                <w:b w:val="0"/>
                <w:bCs w:val="0"/>
              </w:rPr>
              <w:footnoteReference w:id="3"/>
            </w:r>
          </w:p>
        </w:tc>
        <w:tc>
          <w:tcPr>
            <w:tcW w:w="2520" w:type="dxa"/>
            <w:vAlign w:val="center"/>
          </w:tcPr>
          <w:p w14:paraId="4248CC2B" w14:textId="77777777" w:rsidR="00FD469B" w:rsidRDefault="00FD469B" w:rsidP="00514714">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Direct funding</w:t>
            </w:r>
          </w:p>
        </w:tc>
        <w:tc>
          <w:tcPr>
            <w:tcW w:w="1710" w:type="dxa"/>
            <w:vAlign w:val="center"/>
          </w:tcPr>
          <w:p w14:paraId="7DCD5B9E" w14:textId="77777777" w:rsidR="00FD469B" w:rsidRPr="004E5B52" w:rsidRDefault="00FD469B" w:rsidP="00514714">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$35,000</w:t>
            </w:r>
          </w:p>
        </w:tc>
      </w:tr>
      <w:tr w:rsidR="00FD469B" w:rsidRPr="004E5B52" w14:paraId="45961A07" w14:textId="77777777" w:rsidTr="00514714">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4945" w:type="dxa"/>
            <w:vAlign w:val="center"/>
          </w:tcPr>
          <w:p w14:paraId="31118BCC" w14:textId="77777777" w:rsidR="00FD469B" w:rsidRPr="008E6CB9" w:rsidRDefault="00FD469B" w:rsidP="00514714">
            <w:pPr>
              <w:spacing w:line="276" w:lineRule="auto"/>
              <w:jc w:val="center"/>
              <w:rPr>
                <w:rFonts w:eastAsia="Times New Roman" w:cs="Times New Roman"/>
                <w:b w:val="0"/>
                <w:bCs w:val="0"/>
              </w:rPr>
            </w:pPr>
            <w:r w:rsidRPr="008E6CB9">
              <w:rPr>
                <w:rFonts w:eastAsia="Times New Roman" w:cs="Times New Roman"/>
                <w:b w:val="0"/>
                <w:bCs w:val="0"/>
              </w:rPr>
              <w:t>Froedtert Hospital</w:t>
            </w:r>
          </w:p>
        </w:tc>
        <w:tc>
          <w:tcPr>
            <w:tcW w:w="2520" w:type="dxa"/>
            <w:vAlign w:val="center"/>
          </w:tcPr>
          <w:p w14:paraId="092CF0DF" w14:textId="77777777" w:rsidR="00FD469B" w:rsidRDefault="00FD469B" w:rsidP="00514714">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Direct funding</w:t>
            </w:r>
          </w:p>
        </w:tc>
        <w:tc>
          <w:tcPr>
            <w:tcW w:w="1710" w:type="dxa"/>
            <w:vAlign w:val="center"/>
          </w:tcPr>
          <w:p w14:paraId="1C2153BC" w14:textId="77777777" w:rsidR="00FD469B" w:rsidRPr="004E5B52" w:rsidRDefault="00FD469B" w:rsidP="00514714">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$5,000</w:t>
            </w:r>
          </w:p>
        </w:tc>
      </w:tr>
      <w:tr w:rsidR="00FD469B" w:rsidRPr="007D0C31" w14:paraId="3FC1B62E" w14:textId="77777777" w:rsidTr="00514714">
        <w:trPr>
          <w:trHeight w:val="504"/>
        </w:trPr>
        <w:tc>
          <w:tcPr>
            <w:cnfStyle w:val="001000000000" w:firstRow="0" w:lastRow="0" w:firstColumn="1" w:lastColumn="0" w:oddVBand="0" w:evenVBand="0" w:oddHBand="0" w:evenHBand="0" w:firstRowFirstColumn="0" w:firstRowLastColumn="0" w:lastRowFirstColumn="0" w:lastRowLastColumn="0"/>
            <w:tcW w:w="4945" w:type="dxa"/>
            <w:vAlign w:val="center"/>
          </w:tcPr>
          <w:p w14:paraId="2A716A5E" w14:textId="77777777" w:rsidR="00FD469B" w:rsidRPr="008E6CB9" w:rsidRDefault="00FD469B" w:rsidP="00514714">
            <w:pPr>
              <w:spacing w:line="276" w:lineRule="auto"/>
              <w:jc w:val="center"/>
              <w:rPr>
                <w:rFonts w:eastAsia="Times New Roman" w:cs="Times New Roman"/>
                <w:b w:val="0"/>
                <w:bCs w:val="0"/>
              </w:rPr>
            </w:pPr>
            <w:r w:rsidRPr="008E6CB9">
              <w:rPr>
                <w:rFonts w:eastAsia="Times New Roman" w:cs="Times New Roman"/>
                <w:b w:val="0"/>
                <w:bCs w:val="0"/>
              </w:rPr>
              <w:t>Milwaukee Public Schools</w:t>
            </w:r>
          </w:p>
        </w:tc>
        <w:tc>
          <w:tcPr>
            <w:tcW w:w="2520" w:type="dxa"/>
            <w:vAlign w:val="center"/>
          </w:tcPr>
          <w:p w14:paraId="5C0A5A3C" w14:textId="77777777" w:rsidR="00FD469B" w:rsidRDefault="00FD469B" w:rsidP="00514714">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Shared resources</w:t>
            </w:r>
          </w:p>
        </w:tc>
        <w:tc>
          <w:tcPr>
            <w:tcW w:w="1710" w:type="dxa"/>
            <w:vAlign w:val="center"/>
          </w:tcPr>
          <w:p w14:paraId="14349195" w14:textId="77777777" w:rsidR="00FD469B" w:rsidRPr="007D0C31" w:rsidRDefault="00FD469B" w:rsidP="00514714">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$2,000,000</w:t>
            </w:r>
          </w:p>
        </w:tc>
      </w:tr>
      <w:tr w:rsidR="00FD469B" w:rsidRPr="007D0C31" w14:paraId="1134C8FE" w14:textId="77777777" w:rsidTr="00514714">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4945" w:type="dxa"/>
            <w:shd w:val="clear" w:color="auto" w:fill="A6A6A6" w:themeFill="background1" w:themeFillShade="A6"/>
            <w:vAlign w:val="center"/>
          </w:tcPr>
          <w:p w14:paraId="0576CD45" w14:textId="77777777" w:rsidR="00FD469B" w:rsidRDefault="00FD469B" w:rsidP="00514714">
            <w:pPr>
              <w:spacing w:line="276" w:lineRule="auto"/>
              <w:jc w:val="center"/>
              <w:rPr>
                <w:rFonts w:eastAsia="Times New Roman" w:cs="Times New Roman"/>
              </w:rPr>
            </w:pPr>
            <w:r>
              <w:rPr>
                <w:rFonts w:eastAsia="Times New Roman" w:cs="Times New Roman"/>
              </w:rPr>
              <w:t>Total in Direct Funding &amp; Shared Resources</w:t>
            </w:r>
          </w:p>
        </w:tc>
        <w:tc>
          <w:tcPr>
            <w:tcW w:w="2520" w:type="dxa"/>
            <w:shd w:val="clear" w:color="auto" w:fill="A6A6A6" w:themeFill="background1" w:themeFillShade="A6"/>
            <w:vAlign w:val="center"/>
          </w:tcPr>
          <w:p w14:paraId="39AD7947" w14:textId="77777777" w:rsidR="00FD469B" w:rsidRDefault="00FD469B" w:rsidP="00514714">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Combined</w:t>
            </w:r>
          </w:p>
        </w:tc>
        <w:tc>
          <w:tcPr>
            <w:tcW w:w="1710" w:type="dxa"/>
            <w:shd w:val="clear" w:color="auto" w:fill="A6A6A6" w:themeFill="background1" w:themeFillShade="A6"/>
            <w:vAlign w:val="center"/>
          </w:tcPr>
          <w:p w14:paraId="4F126EE3" w14:textId="2522D6EC" w:rsidR="00FD469B" w:rsidRPr="004122B2" w:rsidRDefault="00FD469B" w:rsidP="00514714">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rPr>
            </w:pPr>
            <w:r w:rsidRPr="004122B2">
              <w:rPr>
                <w:rFonts w:eastAsia="Times New Roman" w:cs="Times New Roman"/>
                <w:b/>
                <w:bCs/>
              </w:rPr>
              <w:t>$3,</w:t>
            </w:r>
            <w:r w:rsidR="00203287">
              <w:rPr>
                <w:rFonts w:eastAsia="Times New Roman" w:cs="Times New Roman"/>
                <w:b/>
                <w:bCs/>
              </w:rPr>
              <w:t>14</w:t>
            </w:r>
            <w:r w:rsidRPr="004122B2">
              <w:rPr>
                <w:rFonts w:eastAsia="Times New Roman" w:cs="Times New Roman"/>
                <w:b/>
                <w:bCs/>
              </w:rPr>
              <w:t>0,000</w:t>
            </w:r>
          </w:p>
        </w:tc>
      </w:tr>
      <w:tr w:rsidR="00FD469B" w:rsidRPr="007D0C31" w14:paraId="05C1FBAA" w14:textId="77777777" w:rsidTr="00514714">
        <w:trPr>
          <w:trHeight w:val="504"/>
        </w:trPr>
        <w:tc>
          <w:tcPr>
            <w:cnfStyle w:val="001000000000" w:firstRow="0" w:lastRow="0" w:firstColumn="1" w:lastColumn="0" w:oddVBand="0" w:evenVBand="0" w:oddHBand="0" w:evenHBand="0" w:firstRowFirstColumn="0" w:firstRowLastColumn="0" w:lastRowFirstColumn="0" w:lastRowLastColumn="0"/>
            <w:tcW w:w="4945" w:type="dxa"/>
            <w:shd w:val="clear" w:color="auto" w:fill="D9D9D9" w:themeFill="background1" w:themeFillShade="D9"/>
            <w:vAlign w:val="center"/>
          </w:tcPr>
          <w:p w14:paraId="310F798A" w14:textId="77777777" w:rsidR="00FD469B" w:rsidRDefault="00FD469B" w:rsidP="00514714">
            <w:pPr>
              <w:spacing w:line="276" w:lineRule="auto"/>
              <w:jc w:val="center"/>
              <w:rPr>
                <w:rFonts w:eastAsia="Times New Roman" w:cs="Times New Roman"/>
              </w:rPr>
            </w:pPr>
            <w:r>
              <w:rPr>
                <w:rFonts w:eastAsia="Times New Roman" w:cs="Times New Roman"/>
              </w:rPr>
              <w:t>Total Direct Funding</w:t>
            </w:r>
          </w:p>
        </w:tc>
        <w:tc>
          <w:tcPr>
            <w:tcW w:w="2520" w:type="dxa"/>
            <w:shd w:val="clear" w:color="auto" w:fill="D9D9D9" w:themeFill="background1" w:themeFillShade="D9"/>
            <w:vAlign w:val="center"/>
          </w:tcPr>
          <w:p w14:paraId="39B65EA0" w14:textId="77777777" w:rsidR="00FD469B" w:rsidRDefault="00FD469B" w:rsidP="00514714">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Direct funding</w:t>
            </w:r>
          </w:p>
        </w:tc>
        <w:tc>
          <w:tcPr>
            <w:tcW w:w="1710" w:type="dxa"/>
            <w:shd w:val="clear" w:color="auto" w:fill="D9D9D9" w:themeFill="background1" w:themeFillShade="D9"/>
            <w:vAlign w:val="center"/>
          </w:tcPr>
          <w:p w14:paraId="24590282" w14:textId="51774BF3" w:rsidR="00FD469B" w:rsidRDefault="00FD469B" w:rsidP="00514714">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$1,</w:t>
            </w:r>
            <w:r w:rsidR="00203287">
              <w:rPr>
                <w:rFonts w:eastAsia="Times New Roman" w:cs="Times New Roman"/>
              </w:rPr>
              <w:t>14</w:t>
            </w:r>
            <w:r>
              <w:rPr>
                <w:rFonts w:eastAsia="Times New Roman" w:cs="Times New Roman"/>
              </w:rPr>
              <w:t>0,000</w:t>
            </w:r>
          </w:p>
        </w:tc>
      </w:tr>
      <w:tr w:rsidR="00FD469B" w:rsidRPr="007D0C31" w14:paraId="35BE4DC0" w14:textId="77777777" w:rsidTr="00514714">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4945" w:type="dxa"/>
            <w:shd w:val="clear" w:color="auto" w:fill="D9D9D9" w:themeFill="background1" w:themeFillShade="D9"/>
            <w:vAlign w:val="center"/>
          </w:tcPr>
          <w:p w14:paraId="7DE05257" w14:textId="77777777" w:rsidR="00FD469B" w:rsidRDefault="00FD469B" w:rsidP="00514714">
            <w:pPr>
              <w:spacing w:line="276" w:lineRule="auto"/>
              <w:jc w:val="center"/>
              <w:rPr>
                <w:rFonts w:eastAsia="Times New Roman" w:cs="Times New Roman"/>
              </w:rPr>
            </w:pPr>
            <w:r>
              <w:rPr>
                <w:rFonts w:eastAsia="Times New Roman" w:cs="Times New Roman"/>
              </w:rPr>
              <w:t>Total Expended (as of 8/29/26)</w:t>
            </w:r>
          </w:p>
        </w:tc>
        <w:tc>
          <w:tcPr>
            <w:tcW w:w="2520" w:type="dxa"/>
            <w:shd w:val="clear" w:color="auto" w:fill="D9D9D9" w:themeFill="background1" w:themeFillShade="D9"/>
            <w:vAlign w:val="center"/>
          </w:tcPr>
          <w:p w14:paraId="21C3CC8B" w14:textId="77777777" w:rsidR="00FD469B" w:rsidRDefault="00FD469B" w:rsidP="00514714">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Direct funding</w:t>
            </w:r>
          </w:p>
        </w:tc>
        <w:tc>
          <w:tcPr>
            <w:tcW w:w="1710" w:type="dxa"/>
            <w:shd w:val="clear" w:color="auto" w:fill="D9D9D9" w:themeFill="background1" w:themeFillShade="D9"/>
            <w:vAlign w:val="center"/>
          </w:tcPr>
          <w:p w14:paraId="6F8AAA90" w14:textId="77777777" w:rsidR="00FD469B" w:rsidRDefault="00FD469B" w:rsidP="00514714">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$902,000</w:t>
            </w:r>
          </w:p>
        </w:tc>
      </w:tr>
      <w:tr w:rsidR="00FD469B" w:rsidRPr="007D0C31" w14:paraId="071E3EB3" w14:textId="77777777" w:rsidTr="00514714">
        <w:trPr>
          <w:trHeight w:val="504"/>
        </w:trPr>
        <w:tc>
          <w:tcPr>
            <w:cnfStyle w:val="001000000000" w:firstRow="0" w:lastRow="0" w:firstColumn="1" w:lastColumn="0" w:oddVBand="0" w:evenVBand="0" w:oddHBand="0" w:evenHBand="0" w:firstRowFirstColumn="0" w:firstRowLastColumn="0" w:lastRowFirstColumn="0" w:lastRowLastColumn="0"/>
            <w:tcW w:w="4945" w:type="dxa"/>
            <w:shd w:val="clear" w:color="auto" w:fill="D9D9D9" w:themeFill="background1" w:themeFillShade="D9"/>
            <w:vAlign w:val="center"/>
          </w:tcPr>
          <w:p w14:paraId="60B986E7" w14:textId="397E7EAF" w:rsidR="00FD469B" w:rsidRDefault="00FD469B" w:rsidP="00514714">
            <w:pPr>
              <w:spacing w:line="276" w:lineRule="auto"/>
              <w:jc w:val="center"/>
              <w:rPr>
                <w:rFonts w:eastAsia="Times New Roman" w:cs="Times New Roman"/>
              </w:rPr>
            </w:pPr>
            <w:r>
              <w:rPr>
                <w:rFonts w:eastAsia="Times New Roman" w:cs="Times New Roman"/>
              </w:rPr>
              <w:t>Total Funding Remaining</w:t>
            </w:r>
          </w:p>
        </w:tc>
        <w:tc>
          <w:tcPr>
            <w:tcW w:w="2520" w:type="dxa"/>
            <w:shd w:val="clear" w:color="auto" w:fill="D9D9D9" w:themeFill="background1" w:themeFillShade="D9"/>
            <w:vAlign w:val="center"/>
          </w:tcPr>
          <w:p w14:paraId="4879490C" w14:textId="77777777" w:rsidR="00FD469B" w:rsidRDefault="00FD469B" w:rsidP="00514714">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Direct funding</w:t>
            </w:r>
          </w:p>
        </w:tc>
        <w:tc>
          <w:tcPr>
            <w:tcW w:w="1710" w:type="dxa"/>
            <w:shd w:val="clear" w:color="auto" w:fill="D9D9D9" w:themeFill="background1" w:themeFillShade="D9"/>
            <w:vAlign w:val="center"/>
          </w:tcPr>
          <w:p w14:paraId="6FF4383C" w14:textId="77777777" w:rsidR="00FD469B" w:rsidRDefault="00FD469B" w:rsidP="00514714">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$238,000</w:t>
            </w:r>
          </w:p>
        </w:tc>
      </w:tr>
    </w:tbl>
    <w:p w14:paraId="04996EE2" w14:textId="517C4B41" w:rsidR="00FD469B" w:rsidRPr="00F22A6E" w:rsidRDefault="00660A7B" w:rsidP="00FD469B">
      <w:r>
        <w:br/>
      </w:r>
      <w:r w:rsidR="00FD469B">
        <w:t>Out of the $1.</w:t>
      </w:r>
      <w:r w:rsidR="007E4382">
        <w:t>14</w:t>
      </w:r>
      <w:r w:rsidR="00FD469B">
        <w:t xml:space="preserve"> million in direct funding, approximately $902,000 was utilized over the summer. The distribution of what the funding covered is shown in Figure </w:t>
      </w:r>
      <w:r>
        <w:t>1</w:t>
      </w:r>
      <w:r w:rsidR="00FD469B">
        <w:t xml:space="preserve">. The largest part of the funding went to staffing support across the sites (29%) followed by youth enrichment programming (17%), program administration and coordination (14%), and community event sponsorships and programming (13%), which in combination was over $650,000 or </w:t>
      </w:r>
      <w:r w:rsidR="002736F2">
        <w:t xml:space="preserve">approximately 73% </w:t>
      </w:r>
      <w:r w:rsidR="00FD469B">
        <w:t>of the total funding.</w:t>
      </w:r>
      <w:r>
        <w:t xml:space="preserve"> The remaining funding of approximatel</w:t>
      </w:r>
      <w:r w:rsidR="001F4BF5">
        <w:t>y $238,000 will be utilized for additional programming supporting youth and young adults beyond the summer months.</w:t>
      </w:r>
    </w:p>
    <w:p w14:paraId="456E0ED0" w14:textId="3DD20293" w:rsidR="00D51323" w:rsidRDefault="0052429D" w:rsidP="0052429D">
      <w:pPr>
        <w:spacing w:after="0"/>
        <w:rPr>
          <w:noProof/>
        </w:rPr>
      </w:pPr>
      <w:r>
        <w:rPr>
          <w:noProof/>
        </w:rPr>
        <w:drawing>
          <wp:anchor distT="0" distB="0" distL="114300" distR="114300" simplePos="0" relativeHeight="251735040" behindDoc="0" locked="0" layoutInCell="1" allowOverlap="1" wp14:anchorId="234C61DD" wp14:editId="5C99631D">
            <wp:simplePos x="0" y="0"/>
            <wp:positionH relativeFrom="column">
              <wp:posOffset>-41275</wp:posOffset>
            </wp:positionH>
            <wp:positionV relativeFrom="paragraph">
              <wp:posOffset>194945</wp:posOffset>
            </wp:positionV>
            <wp:extent cx="6144895" cy="3278505"/>
            <wp:effectExtent l="0" t="0" r="8255" b="0"/>
            <wp:wrapSquare wrapText="bothSides"/>
            <wp:docPr id="66981385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44895" cy="3278505"/>
                    </a:xfrm>
                    <a:prstGeom prst="rect">
                      <a:avLst/>
                    </a:prstGeom>
                    <a:noFill/>
                  </pic:spPr>
                </pic:pic>
              </a:graphicData>
            </a:graphic>
            <wp14:sizeRelH relativeFrom="page">
              <wp14:pctWidth>0</wp14:pctWidth>
            </wp14:sizeRelH>
            <wp14:sizeRelV relativeFrom="page">
              <wp14:pctHeight>0</wp14:pctHeight>
            </wp14:sizeRelV>
          </wp:anchor>
        </w:drawing>
      </w:r>
      <w:r w:rsidR="00FD469B" w:rsidRPr="001F4BF5">
        <w:rPr>
          <w:noProof/>
        </w:rPr>
        <w:t xml:space="preserve">Figure </w:t>
      </w:r>
      <w:r w:rsidR="001F4BF5" w:rsidRPr="001F4BF5">
        <w:rPr>
          <w:noProof/>
        </w:rPr>
        <w:t>1</w:t>
      </w:r>
      <w:r w:rsidR="00FD469B" w:rsidRPr="001F4BF5">
        <w:rPr>
          <w:noProof/>
        </w:rPr>
        <w:t>.</w:t>
      </w:r>
      <w:r w:rsidR="00FD469B" w:rsidRPr="001F4BF5">
        <w:t xml:space="preserve"> Direct Funding Distribution for SSS Activities and Support</w:t>
      </w:r>
    </w:p>
    <w:p w14:paraId="671E605E" w14:textId="6FA5240F" w:rsidR="000E20E7" w:rsidRDefault="000E20E7" w:rsidP="00CB40F8">
      <w:pPr>
        <w:rPr>
          <w:i/>
          <w:iCs/>
        </w:rPr>
      </w:pPr>
      <w:r w:rsidRPr="000E20E7">
        <w:rPr>
          <w:i/>
          <w:iCs/>
        </w:rPr>
        <w:lastRenderedPageBreak/>
        <w:t>Administration, staffing, or facilities</w:t>
      </w:r>
    </w:p>
    <w:p w14:paraId="087BCF1B" w14:textId="316E250E" w:rsidR="00A94553" w:rsidRDefault="002753F7" w:rsidP="00CB40F8">
      <w:r>
        <w:rPr>
          <w:noProof/>
        </w:rPr>
        <w:drawing>
          <wp:anchor distT="0" distB="0" distL="114300" distR="114300" simplePos="0" relativeHeight="251722752" behindDoc="1" locked="0" layoutInCell="1" allowOverlap="1" wp14:anchorId="126C57B0" wp14:editId="69C92740">
            <wp:simplePos x="0" y="0"/>
            <wp:positionH relativeFrom="column">
              <wp:posOffset>1092492</wp:posOffset>
            </wp:positionH>
            <wp:positionV relativeFrom="paragraph">
              <wp:posOffset>1004570</wp:posOffset>
            </wp:positionV>
            <wp:extent cx="4926965" cy="2905125"/>
            <wp:effectExtent l="38100" t="0" r="83185" b="0"/>
            <wp:wrapSquare wrapText="bothSides"/>
            <wp:docPr id="594247309"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56191" behindDoc="1" locked="0" layoutInCell="1" allowOverlap="1" wp14:anchorId="58D332D5" wp14:editId="389F5FD4">
                <wp:simplePos x="0" y="0"/>
                <wp:positionH relativeFrom="column">
                  <wp:posOffset>1638935</wp:posOffset>
                </wp:positionH>
                <wp:positionV relativeFrom="paragraph">
                  <wp:posOffset>839796</wp:posOffset>
                </wp:positionV>
                <wp:extent cx="4195445" cy="1404620"/>
                <wp:effectExtent l="0" t="0" r="0" b="8890"/>
                <wp:wrapTight wrapText="bothSides">
                  <wp:wrapPolygon edited="0">
                    <wp:start x="0" y="0"/>
                    <wp:lineTo x="0" y="21246"/>
                    <wp:lineTo x="21479" y="21246"/>
                    <wp:lineTo x="21479"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5445" cy="1404620"/>
                        </a:xfrm>
                        <a:prstGeom prst="rect">
                          <a:avLst/>
                        </a:prstGeom>
                        <a:solidFill>
                          <a:srgbClr val="FFFFFF"/>
                        </a:solidFill>
                        <a:ln w="9525">
                          <a:noFill/>
                          <a:miter lim="800000"/>
                          <a:headEnd/>
                          <a:tailEnd/>
                        </a:ln>
                      </wps:spPr>
                      <wps:txbx>
                        <w:txbxContent>
                          <w:p w14:paraId="4490D046" w14:textId="104B73F3" w:rsidR="00AA59F8" w:rsidRDefault="003E7C1D" w:rsidP="003E7C1D">
                            <w:pPr>
                              <w:jc w:val="center"/>
                            </w:pPr>
                            <w:r>
                              <w:t xml:space="preserve">Figure </w:t>
                            </w:r>
                            <w:r w:rsidR="002753F7">
                              <w:t>2</w:t>
                            </w:r>
                            <w:r>
                              <w:t>. Organizations that support through administration, staffing, or facilities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8D332D5" id="_x0000_t202" coordsize="21600,21600" o:spt="202" path="m,l,21600r21600,l21600,xe">
                <v:stroke joinstyle="miter"/>
                <v:path gradientshapeok="t" o:connecttype="rect"/>
              </v:shapetype>
              <v:shape id="Text Box 2" o:spid="_x0000_s1026" type="#_x0000_t202" style="position:absolute;margin-left:129.05pt;margin-top:66.15pt;width:330.35pt;height:110.6pt;z-index:-25166028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" stroked="f">
                <v:textbox style="mso-fit-shape-to-text:t">
                  <w:txbxContent>
                    <w:p w14:paraId="4490D046" w14:textId="104B73F3" w:rsidR="00AA59F8" w:rsidRDefault="003E7C1D" w:rsidP="003E7C1D">
                      <w:pPr>
                        <w:jc w:val="center"/>
                      </w:pPr>
                      <w:r>
                        <w:t xml:space="preserve">Figure </w:t>
                      </w:r>
                      <w:r w:rsidR="002753F7">
                        <w:t>2</w:t>
                      </w:r>
                      <w:r>
                        <w:t>. Organizations that support through administration, staffing, or facilities</w:t>
                      </w:r>
                    </w:p>
                  </w:txbxContent>
                </v:textbox>
                <w10:wrap type="tight"/>
              </v:shape>
            </w:pict>
          </mc:Fallback>
        </mc:AlternateContent>
      </w:r>
      <w:r w:rsidR="00FD469B">
        <w:t>In terms of the support around administration, staffing, and facilities,</w:t>
      </w:r>
      <w:r>
        <w:t xml:space="preserve"> as shown in Figure 2,</w:t>
      </w:r>
      <w:r w:rsidR="00FD469B">
        <w:t xml:space="preserve"> </w:t>
      </w:r>
      <w:r w:rsidR="000E20E7" w:rsidRPr="00644972">
        <w:t>Safe &amp; Sound served as the administrator for the Community Development Block Grant</w:t>
      </w:r>
      <w:r w:rsidR="00A94553">
        <w:t xml:space="preserve"> (</w:t>
      </w:r>
      <w:r w:rsidR="000E20E7" w:rsidRPr="00644972">
        <w:t>CDBG</w:t>
      </w:r>
      <w:r w:rsidR="00A94553">
        <w:t>)</w:t>
      </w:r>
      <w:r w:rsidR="000E20E7" w:rsidRPr="00644972">
        <w:t>, funds and the financial support provided by Children’s Wisconsin. INPOWER served as the administrator for the financial support provided by Milwaukee County Department of Health &amp; Human Services</w:t>
      </w:r>
      <w:r w:rsidR="00AA59F8">
        <w:t xml:space="preserve"> (DHHS)</w:t>
      </w:r>
      <w:r w:rsidR="000E20E7">
        <w:t xml:space="preserve"> and the Medical College of Wisconsin</w:t>
      </w:r>
      <w:r w:rsidR="0052429D">
        <w:t xml:space="preserve">. </w:t>
      </w:r>
      <w:r w:rsidR="000E20E7" w:rsidRPr="00145773">
        <w:t>Staffing was supported through subcontracts with</w:t>
      </w:r>
      <w:r w:rsidR="0052429D">
        <w:t xml:space="preserve"> multiple partners including</w:t>
      </w:r>
      <w:r w:rsidR="000E20E7" w:rsidRPr="00145773">
        <w:t xml:space="preserve"> </w:t>
      </w:r>
      <w:proofErr w:type="gramStart"/>
      <w:r w:rsidR="000E20E7" w:rsidRPr="00145773">
        <w:t>Five Star</w:t>
      </w:r>
      <w:proofErr w:type="gramEnd"/>
      <w:r w:rsidR="00A45EE1">
        <w:t xml:space="preserve"> Educational Training</w:t>
      </w:r>
      <w:r w:rsidR="000E20E7" w:rsidRPr="00145773">
        <w:t>, INPOWER, Milwaukee Public School</w:t>
      </w:r>
      <w:r w:rsidR="00AA59F8">
        <w:t>s (MPS)</w:t>
      </w:r>
      <w:r w:rsidR="000E20E7" w:rsidRPr="00145773">
        <w:t xml:space="preserve">, Owen’s Place, and Boys &amp; Girls Club. Facility expenses included rentals at </w:t>
      </w:r>
      <w:proofErr w:type="gramStart"/>
      <w:r w:rsidR="000E20E7" w:rsidRPr="00145773">
        <w:t>Five Star</w:t>
      </w:r>
      <w:proofErr w:type="gramEnd"/>
      <w:r w:rsidR="00C330BC">
        <w:t xml:space="preserve"> Educational Training</w:t>
      </w:r>
      <w:r w:rsidR="000E20E7" w:rsidRPr="00145773">
        <w:t xml:space="preserve">, Kosciuszko Community Center, and Dr. Martin Luther King </w:t>
      </w:r>
      <w:r>
        <w:t xml:space="preserve">(MLK) </w:t>
      </w:r>
      <w:r w:rsidR="000E20E7" w:rsidRPr="00145773">
        <w:t>Community Center, along with youth memberships at the community centers.</w:t>
      </w:r>
      <w:r w:rsidR="00AA59F8">
        <w:t xml:space="preserve"> </w:t>
      </w:r>
      <w:r w:rsidR="00AA59F8" w:rsidRPr="00AA59F8">
        <w:t>MPS</w:t>
      </w:r>
      <w:r w:rsidR="00A94553" w:rsidRPr="00AA59F8">
        <w:t xml:space="preserve"> was a key partner and hosted anchor sites, the main gathering places where young people could go</w:t>
      </w:r>
      <w:r w:rsidR="00C330BC">
        <w:t xml:space="preserve"> for scheduled activities</w:t>
      </w:r>
      <w:r w:rsidR="00A94553" w:rsidRPr="00AA59F8">
        <w:t xml:space="preserve">. Community organizations also served as anchor sites, including </w:t>
      </w:r>
      <w:proofErr w:type="gramStart"/>
      <w:r w:rsidR="00A94553" w:rsidRPr="00AA59F8">
        <w:t>Five Star</w:t>
      </w:r>
      <w:proofErr w:type="gramEnd"/>
      <w:r w:rsidR="00A94553" w:rsidRPr="00AA59F8">
        <w:t xml:space="preserve"> Educational Training, </w:t>
      </w:r>
      <w:r w:rsidR="00C330BC">
        <w:t>Kosciuszko</w:t>
      </w:r>
      <w:r w:rsidR="00A94553" w:rsidRPr="00AA59F8">
        <w:t>, MLK Community Center, Boys &amp; Girls Club, and Owen's Place.</w:t>
      </w:r>
    </w:p>
    <w:p w14:paraId="7858C718" w14:textId="2D4960C2" w:rsidR="00824768" w:rsidRDefault="00F44937" w:rsidP="00824768">
      <w:pPr>
        <w:rPr>
          <w:i/>
          <w:iCs/>
        </w:rPr>
      </w:pPr>
      <w:r>
        <w:rPr>
          <w:noProof/>
        </w:rPr>
        <mc:AlternateContent>
          <mc:Choice Requires="wps">
            <w:drawing>
              <wp:anchor distT="45720" distB="45720" distL="114300" distR="114300" simplePos="0" relativeHeight="251654141" behindDoc="1" locked="0" layoutInCell="1" allowOverlap="1" wp14:anchorId="6190B2BE" wp14:editId="45C91020">
                <wp:simplePos x="0" y="0"/>
                <wp:positionH relativeFrom="column">
                  <wp:posOffset>3271520</wp:posOffset>
                </wp:positionH>
                <wp:positionV relativeFrom="paragraph">
                  <wp:posOffset>114935</wp:posOffset>
                </wp:positionV>
                <wp:extent cx="3135630" cy="480695"/>
                <wp:effectExtent l="0" t="0" r="7620" b="0"/>
                <wp:wrapTight wrapText="bothSides">
                  <wp:wrapPolygon edited="0">
                    <wp:start x="0" y="0"/>
                    <wp:lineTo x="0" y="20544"/>
                    <wp:lineTo x="21521" y="20544"/>
                    <wp:lineTo x="21521" y="0"/>
                    <wp:lineTo x="0" y="0"/>
                  </wp:wrapPolygon>
                </wp:wrapTight>
                <wp:docPr id="6519987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5630" cy="480695"/>
                        </a:xfrm>
                        <a:prstGeom prst="rect">
                          <a:avLst/>
                        </a:prstGeom>
                        <a:solidFill>
                          <a:srgbClr val="FFFFFF"/>
                        </a:solidFill>
                        <a:ln w="9525">
                          <a:noFill/>
                          <a:miter lim="800000"/>
                          <a:headEnd/>
                          <a:tailEnd/>
                        </a:ln>
                      </wps:spPr>
                      <wps:txbx>
                        <w:txbxContent>
                          <w:p w14:paraId="62D2B58D" w14:textId="12E07B34" w:rsidR="00F44937" w:rsidRDefault="00F44937" w:rsidP="00F44937">
                            <w:pPr>
                              <w:jc w:val="center"/>
                            </w:pPr>
                            <w:r>
                              <w:t xml:space="preserve">Figure </w:t>
                            </w:r>
                            <w:r w:rsidR="0055121A">
                              <w:t>3</w:t>
                            </w:r>
                            <w:r>
                              <w:t>. Organizations that support through administration, staffing, or facilities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90B2BE" id="_x0000_s1027" type="#_x0000_t202" style="position:absolute;margin-left:257.6pt;margin-top:9.05pt;width:246.9pt;height:37.85pt;z-index:-2516623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" stroked="f">
                <v:textbox>
                  <w:txbxContent>
                    <w:p w14:paraId="62D2B58D" w14:textId="12E07B34" w:rsidR="00F44937" w:rsidRDefault="00F44937" w:rsidP="00F44937">
                      <w:pPr>
                        <w:jc w:val="center"/>
                      </w:pPr>
                      <w:r>
                        <w:t xml:space="preserve">Figure </w:t>
                      </w:r>
                      <w:r w:rsidR="0055121A">
                        <w:t>3</w:t>
                      </w:r>
                      <w:r>
                        <w:t>. Organizations that support through administration, staffing, or facilities</w:t>
                      </w:r>
                    </w:p>
                  </w:txbxContent>
                </v:textbox>
                <w10:wrap type="tight"/>
              </v:shape>
            </w:pict>
          </mc:Fallback>
        </mc:AlternateContent>
      </w:r>
      <w:r w:rsidR="00F164A0">
        <w:rPr>
          <w:i/>
          <w:iCs/>
        </w:rPr>
        <w:t>Employment and Youth Ambassadors</w:t>
      </w:r>
    </w:p>
    <w:p w14:paraId="40E2E40A" w14:textId="437F0B88" w:rsidR="00F164A0" w:rsidRDefault="00F44937" w:rsidP="00824768">
      <w:r>
        <w:rPr>
          <w:noProof/>
        </w:rPr>
        <mc:AlternateContent>
          <mc:Choice Requires="wpg">
            <w:drawing>
              <wp:anchor distT="0" distB="0" distL="114300" distR="114300" simplePos="0" relativeHeight="251743232" behindDoc="0" locked="0" layoutInCell="1" allowOverlap="1" wp14:anchorId="79A90683" wp14:editId="17A7B924">
                <wp:simplePos x="0" y="0"/>
                <wp:positionH relativeFrom="column">
                  <wp:posOffset>3552825</wp:posOffset>
                </wp:positionH>
                <wp:positionV relativeFrom="paragraph">
                  <wp:posOffset>273685</wp:posOffset>
                </wp:positionV>
                <wp:extent cx="2654300" cy="1301750"/>
                <wp:effectExtent l="0" t="0" r="12700" b="12700"/>
                <wp:wrapSquare wrapText="bothSides"/>
                <wp:docPr id="2052457900" name="Group 36"/>
                <wp:cNvGraphicFramePr/>
                <a:graphic xmlns:a="http://schemas.openxmlformats.org/drawingml/2006/main">
                  <a:graphicData uri="http://schemas.microsoft.com/office/word/2010/wordprocessingGroup">
                    <wpg:wgp>
                      <wpg:cNvGrpSpPr/>
                      <wpg:grpSpPr>
                        <a:xfrm>
                          <a:off x="0" y="0"/>
                          <a:ext cx="2654300" cy="1301750"/>
                          <a:chOff x="0" y="0"/>
                          <a:chExt cx="2654467" cy="1301951"/>
                        </a:xfrm>
                      </wpg:grpSpPr>
                      <wps:wsp>
                        <wps:cNvPr id="810152607" name="Flowchart: Alternate Process 35"/>
                        <wps:cNvSpPr/>
                        <wps:spPr>
                          <a:xfrm>
                            <a:off x="1387642" y="0"/>
                            <a:ext cx="1266825" cy="612140"/>
                          </a:xfrm>
                          <a:prstGeom prst="flowChartAlternateProcess">
                            <a:avLst/>
                          </a:prstGeom>
                          <a:solidFill>
                            <a:schemeClr val="accent1"/>
                          </a:solidFill>
                          <a:effectLst>
                            <a:innerShdw blurRad="63500" dist="50800" dir="5400000">
                              <a:prstClr val="black">
                                <a:alpha val="50000"/>
                              </a:prstClr>
                            </a:innerShdw>
                          </a:effectLst>
                        </wps:spPr>
                        <wps:style>
                          <a:lnRef idx="1">
                            <a:schemeClr val="accent1"/>
                          </a:lnRef>
                          <a:fillRef idx="2">
                            <a:schemeClr val="accent1"/>
                          </a:fillRef>
                          <a:effectRef idx="1">
                            <a:schemeClr val="accent1"/>
                          </a:effectRef>
                          <a:fontRef idx="minor">
                            <a:schemeClr val="dk1"/>
                          </a:fontRef>
                        </wps:style>
                        <wps:txbx>
                          <w:txbxContent>
                            <w:p w14:paraId="6D74706B" w14:textId="1B367B6D" w:rsidR="00E549B6" w:rsidRPr="00F44937" w:rsidRDefault="00F44937" w:rsidP="00E549B6">
                              <w:pPr>
                                <w:jc w:val="center"/>
                                <w:rPr>
                                  <w:color w:val="FFFFFF" w:themeColor="background1"/>
                                </w:rPr>
                              </w:pPr>
                              <w:r w:rsidRPr="00F44937">
                                <w:rPr>
                                  <w:color w:val="FFFFFF" w:themeColor="background1"/>
                                </w:rPr>
                                <w:t xml:space="preserve">64 </w:t>
                              </w:r>
                              <w:r w:rsidR="00E549B6" w:rsidRPr="00F44937">
                                <w:rPr>
                                  <w:color w:val="FFFFFF" w:themeColor="background1"/>
                                </w:rPr>
                                <w:t>Youth Ambassadors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3629171" name="Flowchart: Alternate Process 35"/>
                        <wps:cNvSpPr/>
                        <wps:spPr>
                          <a:xfrm>
                            <a:off x="770021" y="689811"/>
                            <a:ext cx="1266825" cy="612140"/>
                          </a:xfrm>
                          <a:prstGeom prst="flowChartAlternateProcess">
                            <a:avLst/>
                          </a:prstGeom>
                          <a:solidFill>
                            <a:schemeClr val="accent1"/>
                          </a:solidFill>
                          <a:effectLst>
                            <a:innerShdw blurRad="63500" dist="50800" dir="5400000">
                              <a:prstClr val="black">
                                <a:alpha val="50000"/>
                              </a:prstClr>
                            </a:innerShdw>
                          </a:effectLst>
                        </wps:spPr>
                        <wps:style>
                          <a:lnRef idx="1">
                            <a:schemeClr val="accent1"/>
                          </a:lnRef>
                          <a:fillRef idx="2">
                            <a:schemeClr val="accent1"/>
                          </a:fillRef>
                          <a:effectRef idx="1">
                            <a:schemeClr val="accent1"/>
                          </a:effectRef>
                          <a:fontRef idx="minor">
                            <a:schemeClr val="dk1"/>
                          </a:fontRef>
                        </wps:style>
                        <wps:txbx>
                          <w:txbxContent>
                            <w:p w14:paraId="1F062865" w14:textId="5B89F30F" w:rsidR="00F44937" w:rsidRPr="00F44937" w:rsidRDefault="00F44937" w:rsidP="00F44937">
                              <w:pPr>
                                <w:jc w:val="center"/>
                                <w:rPr>
                                  <w:color w:val="FFFFFF" w:themeColor="background1"/>
                                </w:rPr>
                              </w:pPr>
                              <w:r w:rsidRPr="00F44937">
                                <w:rPr>
                                  <w:color w:val="FFFFFF" w:themeColor="background1"/>
                                </w:rPr>
                                <w:t>24 Safe Passage Team Members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3040240" name="Flowchart: Alternate Process 35"/>
                        <wps:cNvSpPr/>
                        <wps:spPr>
                          <a:xfrm>
                            <a:off x="0" y="0"/>
                            <a:ext cx="1266825" cy="612140"/>
                          </a:xfrm>
                          <a:prstGeom prst="flowChartAlternateProcess">
                            <a:avLst/>
                          </a:prstGeom>
                          <a:solidFill>
                            <a:schemeClr val="accent1"/>
                          </a:solidFill>
                          <a:effectLst>
                            <a:innerShdw blurRad="63500" dist="50800" dir="5400000">
                              <a:prstClr val="black">
                                <a:alpha val="50000"/>
                              </a:prstClr>
                            </a:innerShdw>
                          </a:effectLst>
                        </wps:spPr>
                        <wps:style>
                          <a:lnRef idx="1">
                            <a:schemeClr val="accent1"/>
                          </a:lnRef>
                          <a:fillRef idx="2">
                            <a:schemeClr val="accent1"/>
                          </a:fillRef>
                          <a:effectRef idx="1">
                            <a:schemeClr val="accent1"/>
                          </a:effectRef>
                          <a:fontRef idx="minor">
                            <a:schemeClr val="dk1"/>
                          </a:fontRef>
                        </wps:style>
                        <wps:txbx>
                          <w:txbxContent>
                            <w:p w14:paraId="4E6FDA86" w14:textId="05460A51" w:rsidR="00E549B6" w:rsidRPr="00F44937" w:rsidRDefault="00E549B6" w:rsidP="00E549B6">
                              <w:pPr>
                                <w:jc w:val="center"/>
                                <w:rPr>
                                  <w:color w:val="FFFFFF" w:themeColor="background1"/>
                                </w:rPr>
                              </w:pPr>
                              <w:r w:rsidRPr="00F44937">
                                <w:rPr>
                                  <w:color w:val="FFFFFF" w:themeColor="background1"/>
                                </w:rPr>
                                <w:t>184 Individuals employed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9A90683" id="Group 36" o:spid="_x0000_s1028" style="position:absolute;margin-left:279.75pt;margin-top:21.55pt;width:209pt;height:102.5pt;z-index:251743232" coordsize="26544,13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5" o:spid="_x0000_s1029" type="#_x0000_t176" style="position:absolute;left:13876;width:12668;height:6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" fillcolor="#156082 [3204]" strokecolor="#156082 [3204]" strokeweight=".5pt">
                  <v:textbox>
                    <w:txbxContent>
                      <w:p w14:paraId="6D74706B" w14:textId="1B367B6D" w:rsidR="00E549B6" w:rsidRPr="00F44937" w:rsidRDefault="00F44937" w:rsidP="00E549B6">
                        <w:pPr>
                          <w:jc w:val="center"/>
                          <w:rPr>
                            <w:color w:val="FFFFFF" w:themeColor="background1"/>
                          </w:rPr>
                        </w:pPr>
                        <w:r w:rsidRPr="00F44937">
                          <w:rPr>
                            <w:color w:val="FFFFFF" w:themeColor="background1"/>
                          </w:rPr>
                          <w:t xml:space="preserve">64 </w:t>
                        </w:r>
                        <w:r w:rsidR="00E549B6" w:rsidRPr="00F44937">
                          <w:rPr>
                            <w:color w:val="FFFFFF" w:themeColor="background1"/>
                          </w:rPr>
                          <w:t>Youth Ambassadors</w:t>
                        </w:r>
                      </w:p>
                    </w:txbxContent>
                  </v:textbox>
                </v:shape>
                <v:shape id="Flowchart: Alternate Process 35" o:spid="_x0000_s1030" type="#_x0000_t176" style="position:absolute;left:7700;top:6898;width:12668;height:6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" fillcolor="#156082 [3204]" strokecolor="#156082 [3204]" strokeweight=".5pt">
                  <v:textbox>
                    <w:txbxContent>
                      <w:p w14:paraId="1F062865" w14:textId="5B89F30F" w:rsidR="00F44937" w:rsidRPr="00F44937" w:rsidRDefault="00F44937" w:rsidP="00F44937">
                        <w:pPr>
                          <w:jc w:val="center"/>
                          <w:rPr>
                            <w:color w:val="FFFFFF" w:themeColor="background1"/>
                          </w:rPr>
                        </w:pPr>
                        <w:r w:rsidRPr="00F44937">
                          <w:rPr>
                            <w:color w:val="FFFFFF" w:themeColor="background1"/>
                          </w:rPr>
                          <w:t>24 Safe Passage Team Members</w:t>
                        </w:r>
                      </w:p>
                    </w:txbxContent>
                  </v:textbox>
                </v:shape>
                <v:shape id="Flowchart: Alternate Process 35" o:spid="_x0000_s1031" type="#_x0000_t176" style="position:absolute;width:12668;height:6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" fillcolor="#156082 [3204]" strokecolor="#156082 [3204]" strokeweight=".5pt">
                  <v:textbox>
                    <w:txbxContent>
                      <w:p w14:paraId="4E6FDA86" w14:textId="05460A51" w:rsidR="00E549B6" w:rsidRPr="00F44937" w:rsidRDefault="00E549B6" w:rsidP="00E549B6">
                        <w:pPr>
                          <w:jc w:val="center"/>
                          <w:rPr>
                            <w:color w:val="FFFFFF" w:themeColor="background1"/>
                          </w:rPr>
                        </w:pPr>
                        <w:r w:rsidRPr="00F44937">
                          <w:rPr>
                            <w:color w:val="FFFFFF" w:themeColor="background1"/>
                          </w:rPr>
                          <w:t>184 Individuals employed</w:t>
                        </w:r>
                      </w:p>
                    </w:txbxContent>
                  </v:textbox>
                </v:shape>
                <w10:wrap type="square"/>
              </v:group>
            </w:pict>
          </mc:Fallback>
        </mc:AlternateContent>
      </w:r>
      <w:r w:rsidR="00F164A0">
        <w:t>Across SSS initiative, there were</w:t>
      </w:r>
      <w:r w:rsidR="000A43AE">
        <w:t xml:space="preserve"> existing team</w:t>
      </w:r>
      <w:r w:rsidR="00F164A0">
        <w:t xml:space="preserve"> </w:t>
      </w:r>
      <w:r w:rsidR="000A43AE">
        <w:t>members from MPS and community organizations that were key to how the various activities were staffed throughout the summer</w:t>
      </w:r>
      <w:r w:rsidR="0055121A">
        <w:t xml:space="preserve"> (Figure 3)</w:t>
      </w:r>
      <w:r w:rsidR="000A43AE">
        <w:t>.  In addition, there were</w:t>
      </w:r>
      <w:r w:rsidR="001320C3">
        <w:t xml:space="preserve"> 184</w:t>
      </w:r>
      <w:r w:rsidR="000A43AE">
        <w:t xml:space="preserve"> individuals hired specifically for the SSS </w:t>
      </w:r>
      <w:r w:rsidR="001320C3">
        <w:t xml:space="preserve">initiative to help support the full implementation. </w:t>
      </w:r>
      <w:r w:rsidR="00CE30FC" w:rsidRPr="00CE30FC">
        <w:t>The initiative also employed 64 paid youth ambassadors, who helped develop and implement SSS activities</w:t>
      </w:r>
      <w:r w:rsidR="00590DBA">
        <w:t xml:space="preserve">. </w:t>
      </w:r>
      <w:r w:rsidR="00590DBA" w:rsidRPr="00590DBA">
        <w:t xml:space="preserve">Early in implementation, organizers also recognized the potential risk to young people leaving anchor sites after 9:00 p.m., so a safe passage process was established to help them leave safely at the end of the evening. </w:t>
      </w:r>
      <w:r w:rsidR="00DD235C">
        <w:t>There were 24 team members who supported the safe passage portion of the initiative.</w:t>
      </w:r>
    </w:p>
    <w:p w14:paraId="5DF14532" w14:textId="44BD02CE" w:rsidR="00354BDF" w:rsidRPr="003E7C1D" w:rsidRDefault="003E7C1D" w:rsidP="00CB40F8">
      <w:pPr>
        <w:rPr>
          <w:i/>
          <w:iCs/>
        </w:rPr>
      </w:pPr>
      <w:r w:rsidRPr="003E7C1D">
        <w:rPr>
          <w:i/>
          <w:iCs/>
        </w:rPr>
        <w:lastRenderedPageBreak/>
        <w:t>Enrichment partners</w:t>
      </w:r>
    </w:p>
    <w:p w14:paraId="30429234" w14:textId="65034A79" w:rsidR="00543437" w:rsidRDefault="003B4EE2" w:rsidP="00CB40F8">
      <w:r>
        <w:rPr>
          <w:noProof/>
        </w:rPr>
        <w:drawing>
          <wp:anchor distT="0" distB="0" distL="114300" distR="114300" simplePos="0" relativeHeight="251657216" behindDoc="1" locked="0" layoutInCell="1" allowOverlap="1" wp14:anchorId="100C02B7" wp14:editId="552C1C89">
            <wp:simplePos x="0" y="0"/>
            <wp:positionH relativeFrom="column">
              <wp:posOffset>-822325</wp:posOffset>
            </wp:positionH>
            <wp:positionV relativeFrom="paragraph">
              <wp:posOffset>1528445</wp:posOffset>
            </wp:positionV>
            <wp:extent cx="7583805" cy="5247640"/>
            <wp:effectExtent l="0" t="0" r="0" b="10160"/>
            <wp:wrapSquare wrapText="bothSides"/>
            <wp:docPr id="743367691"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r w:rsidR="00BB7C75">
        <w:rPr>
          <w:noProof/>
        </w:rPr>
        <mc:AlternateContent>
          <mc:Choice Requires="wps">
            <w:drawing>
              <wp:anchor distT="45720" distB="45720" distL="114300" distR="114300" simplePos="0" relativeHeight="251655166" behindDoc="0" locked="0" layoutInCell="1" allowOverlap="1" wp14:anchorId="4C1F127C" wp14:editId="4D7C679A">
                <wp:simplePos x="0" y="0"/>
                <wp:positionH relativeFrom="column">
                  <wp:posOffset>-307863</wp:posOffset>
                </wp:positionH>
                <wp:positionV relativeFrom="paragraph">
                  <wp:posOffset>1105535</wp:posOffset>
                </wp:positionV>
                <wp:extent cx="2412365" cy="1404620"/>
                <wp:effectExtent l="0" t="0" r="6985" b="0"/>
                <wp:wrapSquare wrapText="bothSides"/>
                <wp:docPr id="5443726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2365" cy="1404620"/>
                        </a:xfrm>
                        <a:prstGeom prst="rect">
                          <a:avLst/>
                        </a:prstGeom>
                        <a:solidFill>
                          <a:srgbClr val="FFFFFF"/>
                        </a:solidFill>
                        <a:ln w="9525">
                          <a:noFill/>
                          <a:miter lim="800000"/>
                          <a:headEnd/>
                          <a:tailEnd/>
                        </a:ln>
                      </wps:spPr>
                      <wps:txbx>
                        <w:txbxContent>
                          <w:p w14:paraId="7083B089" w14:textId="4D834F31" w:rsidR="00BB7C75" w:rsidRDefault="00BB7C75" w:rsidP="00BB7C75">
                            <w:pPr>
                              <w:jc w:val="center"/>
                            </w:pPr>
                            <w:r>
                              <w:t xml:space="preserve">Figure </w:t>
                            </w:r>
                            <w:r w:rsidR="0055121A">
                              <w:t>4</w:t>
                            </w:r>
                            <w:r>
                              <w:t>. Enrichment Parters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1F127C" id="_x0000_s1032" type="#_x0000_t202" style="position:absolute;margin-left:-24.25pt;margin-top:87.05pt;width:189.95pt;height:110.6pt;z-index:25165516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" stroked="f">
                <v:textbox style="mso-fit-shape-to-text:t">
                  <w:txbxContent>
                    <w:p w14:paraId="7083B089" w14:textId="4D834F31" w:rsidR="00BB7C75" w:rsidRDefault="00BB7C75" w:rsidP="00BB7C75">
                      <w:pPr>
                        <w:jc w:val="center"/>
                      </w:pPr>
                      <w:r>
                        <w:t xml:space="preserve">Figure </w:t>
                      </w:r>
                      <w:r w:rsidR="0055121A">
                        <w:t>4</w:t>
                      </w:r>
                      <w:r>
                        <w:t>. Enrichment Parters</w:t>
                      </w:r>
                    </w:p>
                  </w:txbxContent>
                </v:textbox>
                <w10:wrap type="square"/>
              </v:shape>
            </w:pict>
          </mc:Fallback>
        </mc:AlternateContent>
      </w:r>
      <w:r w:rsidR="000E20E7" w:rsidRPr="00BB7C75">
        <w:t>Enrichment partners</w:t>
      </w:r>
      <w:r w:rsidR="00BB7C75">
        <w:t xml:space="preserve"> (Figure </w:t>
      </w:r>
      <w:r w:rsidR="0055121A">
        <w:t>4</w:t>
      </w:r>
      <w:r w:rsidR="00BB7C75">
        <w:t>)</w:t>
      </w:r>
      <w:r w:rsidR="000E20E7" w:rsidRPr="00BB7C75">
        <w:t xml:space="preserve"> </w:t>
      </w:r>
      <w:r w:rsidR="005F6628" w:rsidRPr="00BB7C75">
        <w:t>led</w:t>
      </w:r>
      <w:r w:rsidR="000E20E7" w:rsidRPr="00BB7C75">
        <w:t xml:space="preserve"> activities and experiences for young people</w:t>
      </w:r>
      <w:r w:rsidR="005F6628" w:rsidRPr="00BB7C75">
        <w:t xml:space="preserve"> </w:t>
      </w:r>
      <w:r w:rsidR="000E20E7" w:rsidRPr="00BB7C75">
        <w:t xml:space="preserve">and sponsored events across the city. </w:t>
      </w:r>
      <w:r w:rsidR="005F6628" w:rsidRPr="00BB7C75">
        <w:t>This also include</w:t>
      </w:r>
      <w:r w:rsidR="00963FA9" w:rsidRPr="00BB7C75">
        <w:t xml:space="preserve">d </w:t>
      </w:r>
      <w:r w:rsidR="00AC3F52">
        <w:t>the group providing</w:t>
      </w:r>
      <w:r w:rsidR="005F6628" w:rsidRPr="00BB7C75">
        <w:t xml:space="preserve"> </w:t>
      </w:r>
      <w:r w:rsidR="000E20E7" w:rsidRPr="00BB7C75">
        <w:t xml:space="preserve">Safe Passage </w:t>
      </w:r>
      <w:r w:rsidR="00963FA9" w:rsidRPr="00BB7C75">
        <w:t xml:space="preserve">to help </w:t>
      </w:r>
      <w:r w:rsidR="000E20E7" w:rsidRPr="00BB7C75">
        <w:t>young people get to and from</w:t>
      </w:r>
      <w:r w:rsidR="00963FA9" w:rsidRPr="00BB7C75">
        <w:t xml:space="preserve"> SSS </w:t>
      </w:r>
      <w:r w:rsidR="000E20E7" w:rsidRPr="00BB7C75">
        <w:t xml:space="preserve">safely. </w:t>
      </w:r>
      <w:r w:rsidR="00543437" w:rsidRPr="00BB7C75">
        <w:t>These</w:t>
      </w:r>
      <w:r w:rsidR="00543437" w:rsidRPr="002D5FC6">
        <w:t xml:space="preserve"> partners provided activities ranging from basketball, boxing, and cooking to photography, music, art, mindfulness, and wellness. Additional offerings included poetry, in-house programming, and open gym activities.</w:t>
      </w:r>
    </w:p>
    <w:p w14:paraId="2B44FF02" w14:textId="77777777" w:rsidR="004E395F" w:rsidRDefault="004E395F" w:rsidP="00CB40F8">
      <w:pPr>
        <w:rPr>
          <w:i/>
          <w:iCs/>
        </w:rPr>
      </w:pPr>
    </w:p>
    <w:p w14:paraId="7FF850D3" w14:textId="3E7F0DE6" w:rsidR="005944DE" w:rsidRDefault="005944DE" w:rsidP="00CB40F8">
      <w:pPr>
        <w:rPr>
          <w:i/>
          <w:iCs/>
        </w:rPr>
      </w:pPr>
      <w:r w:rsidRPr="005944DE">
        <w:rPr>
          <w:i/>
          <w:iCs/>
        </w:rPr>
        <w:t>Community Partner Organizations</w:t>
      </w:r>
    </w:p>
    <w:p w14:paraId="30462AED" w14:textId="5FAD54EB" w:rsidR="001D2092" w:rsidRDefault="001D2092" w:rsidP="000D0BD7">
      <w:r>
        <w:t>In addition to the enrichment partners that offered</w:t>
      </w:r>
      <w:r w:rsidR="00BE0363">
        <w:t xml:space="preserve"> specific</w:t>
      </w:r>
      <w:r>
        <w:t xml:space="preserve"> activities and engagement opportunities as part of the SSS</w:t>
      </w:r>
      <w:r w:rsidR="00F34B4A">
        <w:t>, there were also a variety of community organizations that were part of the initiative by hosting events and activities</w:t>
      </w:r>
      <w:r w:rsidR="00BE0363">
        <w:t xml:space="preserve"> across the city and county in addition to </w:t>
      </w:r>
      <w:r w:rsidR="00F34B4A">
        <w:t>the main anchor sites</w:t>
      </w:r>
      <w:r w:rsidR="00621F27">
        <w:t xml:space="preserve"> (Table 2)</w:t>
      </w:r>
      <w:r w:rsidR="00F34B4A">
        <w:t xml:space="preserve">. </w:t>
      </w:r>
    </w:p>
    <w:p w14:paraId="02318CEF" w14:textId="04B24600" w:rsidR="00210B09" w:rsidRPr="00EF5583" w:rsidRDefault="00621F27" w:rsidP="00210B09">
      <w:r>
        <w:lastRenderedPageBreak/>
        <w:t>T</w:t>
      </w:r>
      <w:r w:rsidR="00210B09" w:rsidRPr="00621F27">
        <w:t xml:space="preserve">able </w:t>
      </w:r>
      <w:r>
        <w:t>2</w:t>
      </w:r>
      <w:r w:rsidR="00210B09" w:rsidRPr="00621F27">
        <w:t xml:space="preserve">. </w:t>
      </w:r>
      <w:r w:rsidRPr="00CD7262">
        <w:t>Community Partner Organizations</w:t>
      </w:r>
    </w:p>
    <w:tbl>
      <w:tblPr>
        <w:tblStyle w:val="GridTable4-Accent1"/>
        <w:tblW w:w="9535" w:type="dxa"/>
        <w:tblLook w:val="04A0" w:firstRow="1" w:lastRow="0" w:firstColumn="1" w:lastColumn="0" w:noHBand="0" w:noVBand="1"/>
      </w:tblPr>
      <w:tblGrid>
        <w:gridCol w:w="2914"/>
        <w:gridCol w:w="2301"/>
        <w:gridCol w:w="2303"/>
        <w:gridCol w:w="2017"/>
      </w:tblGrid>
      <w:tr w:rsidR="004C0D56" w:rsidRPr="004E5B52" w14:paraId="4878CAC6" w14:textId="76172E4A" w:rsidTr="00DE1829">
        <w:trPr>
          <w:cnfStyle w:val="100000000000" w:firstRow="1" w:lastRow="0" w:firstColumn="0" w:lastColumn="0" w:oddVBand="0" w:evenVBand="0" w:oddHBand="0"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9535" w:type="dxa"/>
            <w:gridSpan w:val="4"/>
            <w:vAlign w:val="center"/>
          </w:tcPr>
          <w:p w14:paraId="7257C3F1" w14:textId="66343947" w:rsidR="004C0D56" w:rsidRPr="004C0D56" w:rsidRDefault="004C0D56" w:rsidP="004C0D56">
            <w:pPr>
              <w:jc w:val="center"/>
              <w:rPr>
                <w:rFonts w:eastAsia="Times New Roman" w:cs="Times New Roman"/>
              </w:rPr>
            </w:pPr>
            <w:r w:rsidRPr="004C0D56">
              <w:rPr>
                <w:rFonts w:eastAsia="Times New Roman" w:cs="Times New Roman"/>
              </w:rPr>
              <w:t>Community Partner Organizations</w:t>
            </w:r>
          </w:p>
        </w:tc>
      </w:tr>
      <w:tr w:rsidR="004C0D56" w:rsidRPr="004E5B52" w14:paraId="2F50DB1D" w14:textId="172A7E0E" w:rsidTr="004C0D56">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2914"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auto" w:fill="D9D9D9" w:themeFill="background1" w:themeFillShade="D9"/>
            <w:vAlign w:val="center"/>
          </w:tcPr>
          <w:p w14:paraId="5D07F9C0" w14:textId="320D59A4" w:rsidR="004C0D56" w:rsidRPr="004C0D56" w:rsidRDefault="004C0D56" w:rsidP="004C0D56">
            <w:pPr>
              <w:jc w:val="center"/>
              <w:rPr>
                <w:rFonts w:eastAsia="Times New Roman" w:cs="Times New Roman"/>
                <w:b w:val="0"/>
                <w:bCs w:val="0"/>
              </w:rPr>
            </w:pPr>
            <w:r w:rsidRPr="004C0D56">
              <w:rPr>
                <w:b w:val="0"/>
                <w:bCs w:val="0"/>
              </w:rPr>
              <w:t>The Missing Peace Collective</w:t>
            </w:r>
          </w:p>
        </w:tc>
        <w:tc>
          <w:tcPr>
            <w:tcW w:w="2301"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auto" w:fill="D9D9D9" w:themeFill="background1" w:themeFillShade="D9"/>
            <w:vAlign w:val="center"/>
          </w:tcPr>
          <w:p w14:paraId="16052334" w14:textId="59698F8B" w:rsidR="004C0D56" w:rsidRPr="004C0D56" w:rsidRDefault="004C0D56" w:rsidP="004C0D56">
            <w:pPr>
              <w:jc w:val="center"/>
              <w:cnfStyle w:val="000000100000" w:firstRow="0" w:lastRow="0" w:firstColumn="0" w:lastColumn="0" w:oddVBand="0" w:evenVBand="0" w:oddHBand="1" w:evenHBand="0" w:firstRowFirstColumn="0" w:firstRowLastColumn="0" w:lastRowFirstColumn="0" w:lastRowLastColumn="0"/>
            </w:pPr>
            <w:r w:rsidRPr="004C0D56">
              <w:t>Hmong American Peace Academy</w:t>
            </w:r>
          </w:p>
        </w:tc>
        <w:tc>
          <w:tcPr>
            <w:tcW w:w="230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auto" w:fill="D9D9D9" w:themeFill="background1" w:themeFillShade="D9"/>
            <w:vAlign w:val="center"/>
          </w:tcPr>
          <w:p w14:paraId="5E243D4F" w14:textId="68430276" w:rsidR="004C0D56" w:rsidRPr="004C0D56" w:rsidRDefault="004C0D56" w:rsidP="004C0D56">
            <w:pPr>
              <w:jc w:val="center"/>
              <w:cnfStyle w:val="000000100000" w:firstRow="0" w:lastRow="0" w:firstColumn="0" w:lastColumn="0" w:oddVBand="0" w:evenVBand="0" w:oddHBand="1" w:evenHBand="0" w:firstRowFirstColumn="0" w:firstRowLastColumn="0" w:lastRowFirstColumn="0" w:lastRowLastColumn="0"/>
            </w:pPr>
            <w:r w:rsidRPr="004C0D56">
              <w:t>First Day Fits MKE</w:t>
            </w:r>
          </w:p>
        </w:tc>
        <w:tc>
          <w:tcPr>
            <w:tcW w:w="201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auto" w:fill="D9D9D9" w:themeFill="background1" w:themeFillShade="D9"/>
            <w:vAlign w:val="center"/>
          </w:tcPr>
          <w:p w14:paraId="5432AEBC" w14:textId="2B78437B" w:rsidR="004C0D56" w:rsidRPr="004C0D56" w:rsidRDefault="004C0D56" w:rsidP="004C0D56">
            <w:pPr>
              <w:jc w:val="center"/>
              <w:cnfStyle w:val="000000100000" w:firstRow="0" w:lastRow="0" w:firstColumn="0" w:lastColumn="0" w:oddVBand="0" w:evenVBand="0" w:oddHBand="1" w:evenHBand="0" w:firstRowFirstColumn="0" w:firstRowLastColumn="0" w:lastRowFirstColumn="0" w:lastRowLastColumn="0"/>
            </w:pPr>
            <w:r w:rsidRPr="004C0D56">
              <w:t>Unity Movement</w:t>
            </w:r>
          </w:p>
        </w:tc>
      </w:tr>
      <w:tr w:rsidR="004C0D56" w:rsidRPr="004E5B52" w14:paraId="3A4E191D" w14:textId="627064A7" w:rsidTr="004C0D56">
        <w:trPr>
          <w:trHeight w:val="504"/>
        </w:trPr>
        <w:tc>
          <w:tcPr>
            <w:cnfStyle w:val="001000000000" w:firstRow="0" w:lastRow="0" w:firstColumn="1" w:lastColumn="0" w:oddVBand="0" w:evenVBand="0" w:oddHBand="0" w:evenHBand="0" w:firstRowFirstColumn="0" w:firstRowLastColumn="0" w:lastRowFirstColumn="0" w:lastRowLastColumn="0"/>
            <w:tcW w:w="2914"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auto" w:fill="D9D9D9" w:themeFill="background1" w:themeFillShade="D9"/>
            <w:vAlign w:val="center"/>
          </w:tcPr>
          <w:p w14:paraId="4BF2B217" w14:textId="4534A92B" w:rsidR="004C0D56" w:rsidRPr="004C0D56" w:rsidRDefault="004C0D56" w:rsidP="004C0D56">
            <w:pPr>
              <w:jc w:val="center"/>
              <w:rPr>
                <w:rFonts w:eastAsia="Times New Roman" w:cs="Times New Roman"/>
                <w:b w:val="0"/>
                <w:bCs w:val="0"/>
              </w:rPr>
            </w:pPr>
            <w:r w:rsidRPr="004C0D56">
              <w:rPr>
                <w:b w:val="0"/>
                <w:bCs w:val="0"/>
              </w:rPr>
              <w:t>Mothers Against Gun Violence</w:t>
            </w:r>
          </w:p>
        </w:tc>
        <w:tc>
          <w:tcPr>
            <w:tcW w:w="2301"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auto" w:fill="D9D9D9" w:themeFill="background1" w:themeFillShade="D9"/>
            <w:vAlign w:val="center"/>
          </w:tcPr>
          <w:p w14:paraId="38A6EBEE" w14:textId="1D9A4CE2" w:rsidR="004C0D56" w:rsidRPr="004C0D56" w:rsidRDefault="004C0D56" w:rsidP="004C0D56">
            <w:pPr>
              <w:jc w:val="center"/>
              <w:cnfStyle w:val="000000000000" w:firstRow="0" w:lastRow="0" w:firstColumn="0" w:lastColumn="0" w:oddVBand="0" w:evenVBand="0" w:oddHBand="0" w:evenHBand="0" w:firstRowFirstColumn="0" w:firstRowLastColumn="0" w:lastRowFirstColumn="0" w:lastRowLastColumn="0"/>
            </w:pPr>
            <w:r w:rsidRPr="004C0D56">
              <w:t xml:space="preserve">Change For </w:t>
            </w:r>
            <w:proofErr w:type="spellStart"/>
            <w:r w:rsidRPr="004C0D56">
              <w:t>Syville</w:t>
            </w:r>
            <w:proofErr w:type="spellEnd"/>
          </w:p>
        </w:tc>
        <w:tc>
          <w:tcPr>
            <w:tcW w:w="230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auto" w:fill="D9D9D9" w:themeFill="background1" w:themeFillShade="D9"/>
            <w:vAlign w:val="center"/>
          </w:tcPr>
          <w:p w14:paraId="76B5DF8D" w14:textId="6DC24F11" w:rsidR="004C0D56" w:rsidRPr="004C0D56" w:rsidRDefault="004C0D56" w:rsidP="004C0D56">
            <w:pPr>
              <w:jc w:val="center"/>
              <w:cnfStyle w:val="000000000000" w:firstRow="0" w:lastRow="0" w:firstColumn="0" w:lastColumn="0" w:oddVBand="0" w:evenVBand="0" w:oddHBand="0" w:evenHBand="0" w:firstRowFirstColumn="0" w:firstRowLastColumn="0" w:lastRowFirstColumn="0" w:lastRowLastColumn="0"/>
            </w:pPr>
            <w:r w:rsidRPr="004C0D56">
              <w:t>BIG Incorporated</w:t>
            </w:r>
          </w:p>
        </w:tc>
        <w:tc>
          <w:tcPr>
            <w:tcW w:w="201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auto" w:fill="D9D9D9" w:themeFill="background1" w:themeFillShade="D9"/>
            <w:vAlign w:val="center"/>
          </w:tcPr>
          <w:p w14:paraId="0CD23902" w14:textId="3FC19FF9" w:rsidR="004C0D56" w:rsidRPr="004C0D56" w:rsidRDefault="004C0D56" w:rsidP="004C0D56">
            <w:pPr>
              <w:jc w:val="center"/>
              <w:cnfStyle w:val="000000000000" w:firstRow="0" w:lastRow="0" w:firstColumn="0" w:lastColumn="0" w:oddVBand="0" w:evenVBand="0" w:oddHBand="0" w:evenHBand="0" w:firstRowFirstColumn="0" w:firstRowLastColumn="0" w:lastRowFirstColumn="0" w:lastRowLastColumn="0"/>
            </w:pPr>
            <w:r w:rsidRPr="004C0D56">
              <w:t>The Family Reunion</w:t>
            </w:r>
          </w:p>
        </w:tc>
      </w:tr>
      <w:tr w:rsidR="004C0D56" w:rsidRPr="004E5B52" w14:paraId="7E625079" w14:textId="74569E61" w:rsidTr="004C0D56">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2914"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auto" w:fill="D9D9D9" w:themeFill="background1" w:themeFillShade="D9"/>
            <w:vAlign w:val="center"/>
          </w:tcPr>
          <w:p w14:paraId="633332CA" w14:textId="104AA021" w:rsidR="004C0D56" w:rsidRPr="004C0D56" w:rsidRDefault="004C0D56" w:rsidP="004C0D56">
            <w:pPr>
              <w:jc w:val="center"/>
              <w:rPr>
                <w:rFonts w:eastAsia="Times New Roman" w:cs="Times New Roman"/>
                <w:b w:val="0"/>
                <w:bCs w:val="0"/>
              </w:rPr>
            </w:pPr>
            <w:r w:rsidRPr="004C0D56">
              <w:rPr>
                <w:b w:val="0"/>
                <w:bCs w:val="0"/>
              </w:rPr>
              <w:t>Next Generation Leaders</w:t>
            </w:r>
          </w:p>
        </w:tc>
        <w:tc>
          <w:tcPr>
            <w:tcW w:w="2301"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auto" w:fill="D9D9D9" w:themeFill="background1" w:themeFillShade="D9"/>
            <w:vAlign w:val="center"/>
          </w:tcPr>
          <w:p w14:paraId="3E3050DD" w14:textId="76A63683" w:rsidR="004C0D56" w:rsidRPr="004C0D56" w:rsidRDefault="004C0D56" w:rsidP="004C0D56">
            <w:pPr>
              <w:jc w:val="center"/>
              <w:cnfStyle w:val="000000100000" w:firstRow="0" w:lastRow="0" w:firstColumn="0" w:lastColumn="0" w:oddVBand="0" w:evenVBand="0" w:oddHBand="1" w:evenHBand="0" w:firstRowFirstColumn="0" w:firstRowLastColumn="0" w:lastRowFirstColumn="0" w:lastRowLastColumn="0"/>
            </w:pPr>
            <w:r w:rsidRPr="004C0D56">
              <w:t>Flip N Styles Barbershop</w:t>
            </w:r>
          </w:p>
        </w:tc>
        <w:tc>
          <w:tcPr>
            <w:tcW w:w="230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auto" w:fill="D9D9D9" w:themeFill="background1" w:themeFillShade="D9"/>
            <w:vAlign w:val="center"/>
          </w:tcPr>
          <w:p w14:paraId="5E9B1430" w14:textId="52603616" w:rsidR="004C0D56" w:rsidRPr="004C0D56" w:rsidRDefault="004C0D56" w:rsidP="004C0D56">
            <w:pPr>
              <w:jc w:val="center"/>
              <w:cnfStyle w:val="000000100000" w:firstRow="0" w:lastRow="0" w:firstColumn="0" w:lastColumn="0" w:oddVBand="0" w:evenVBand="0" w:oddHBand="1" w:evenHBand="0" w:firstRowFirstColumn="0" w:firstRowLastColumn="0" w:lastRowFirstColumn="0" w:lastRowLastColumn="0"/>
            </w:pPr>
            <w:r w:rsidRPr="004C0D56">
              <w:t>Heal The Hood</w:t>
            </w:r>
          </w:p>
        </w:tc>
        <w:tc>
          <w:tcPr>
            <w:tcW w:w="201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auto" w:fill="D9D9D9" w:themeFill="background1" w:themeFillShade="D9"/>
            <w:vAlign w:val="center"/>
          </w:tcPr>
          <w:p w14:paraId="3A06D4D7" w14:textId="0222E894" w:rsidR="004C0D56" w:rsidRPr="004C0D56" w:rsidRDefault="004C0D56" w:rsidP="004C0D56">
            <w:pPr>
              <w:jc w:val="center"/>
              <w:cnfStyle w:val="000000100000" w:firstRow="0" w:lastRow="0" w:firstColumn="0" w:lastColumn="0" w:oddVBand="0" w:evenVBand="0" w:oddHBand="1" w:evenHBand="0" w:firstRowFirstColumn="0" w:firstRowLastColumn="0" w:lastRowFirstColumn="0" w:lastRowLastColumn="0"/>
            </w:pPr>
            <w:r w:rsidRPr="004C0D56">
              <w:t>The Village Group</w:t>
            </w:r>
          </w:p>
        </w:tc>
      </w:tr>
      <w:tr w:rsidR="004C0D56" w:rsidRPr="004E5B52" w14:paraId="410555B4" w14:textId="76AFF8D2" w:rsidTr="004C0D56">
        <w:trPr>
          <w:trHeight w:val="504"/>
        </w:trPr>
        <w:tc>
          <w:tcPr>
            <w:cnfStyle w:val="001000000000" w:firstRow="0" w:lastRow="0" w:firstColumn="1" w:lastColumn="0" w:oddVBand="0" w:evenVBand="0" w:oddHBand="0" w:evenHBand="0" w:firstRowFirstColumn="0" w:firstRowLastColumn="0" w:lastRowFirstColumn="0" w:lastRowLastColumn="0"/>
            <w:tcW w:w="2914"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auto" w:fill="D9D9D9" w:themeFill="background1" w:themeFillShade="D9"/>
            <w:vAlign w:val="center"/>
          </w:tcPr>
          <w:p w14:paraId="5776E259" w14:textId="19EDCCBC" w:rsidR="004C0D56" w:rsidRPr="004C0D56" w:rsidRDefault="004C0D56" w:rsidP="004C0D56">
            <w:pPr>
              <w:jc w:val="center"/>
              <w:rPr>
                <w:rFonts w:eastAsia="Times New Roman" w:cs="Times New Roman"/>
                <w:b w:val="0"/>
                <w:bCs w:val="0"/>
              </w:rPr>
            </w:pPr>
            <w:r w:rsidRPr="004C0D56">
              <w:rPr>
                <w:b w:val="0"/>
                <w:bCs w:val="0"/>
              </w:rPr>
              <w:t>Bronzeville Fest</w:t>
            </w:r>
          </w:p>
        </w:tc>
        <w:tc>
          <w:tcPr>
            <w:tcW w:w="2301"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auto" w:fill="D9D9D9" w:themeFill="background1" w:themeFillShade="D9"/>
            <w:vAlign w:val="center"/>
          </w:tcPr>
          <w:p w14:paraId="06D64CB9" w14:textId="196DDF1E" w:rsidR="004C0D56" w:rsidRPr="004C0D56" w:rsidRDefault="004C0D56" w:rsidP="004C0D56">
            <w:pPr>
              <w:jc w:val="center"/>
              <w:cnfStyle w:val="000000000000" w:firstRow="0" w:lastRow="0" w:firstColumn="0" w:lastColumn="0" w:oddVBand="0" w:evenVBand="0" w:oddHBand="0" w:evenHBand="0" w:firstRowFirstColumn="0" w:firstRowLastColumn="0" w:lastRowFirstColumn="0" w:lastRowLastColumn="0"/>
            </w:pPr>
            <w:r w:rsidRPr="004C0D56">
              <w:t>414Life</w:t>
            </w:r>
          </w:p>
        </w:tc>
        <w:tc>
          <w:tcPr>
            <w:tcW w:w="230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auto" w:fill="D9D9D9" w:themeFill="background1" w:themeFillShade="D9"/>
            <w:vAlign w:val="center"/>
          </w:tcPr>
          <w:p w14:paraId="664A0742" w14:textId="02E75AC2" w:rsidR="004C0D56" w:rsidRPr="004C0D56" w:rsidRDefault="004C0D56" w:rsidP="004C0D56">
            <w:pPr>
              <w:jc w:val="center"/>
              <w:cnfStyle w:val="000000000000" w:firstRow="0" w:lastRow="0" w:firstColumn="0" w:lastColumn="0" w:oddVBand="0" w:evenVBand="0" w:oddHBand="0" w:evenHBand="0" w:firstRowFirstColumn="0" w:firstRowLastColumn="0" w:lastRowFirstColumn="0" w:lastRowLastColumn="0"/>
            </w:pPr>
            <w:r w:rsidRPr="004C0D56">
              <w:t>Milwaukee Urban League</w:t>
            </w:r>
          </w:p>
        </w:tc>
        <w:tc>
          <w:tcPr>
            <w:tcW w:w="201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auto" w:fill="D9D9D9" w:themeFill="background1" w:themeFillShade="D9"/>
            <w:vAlign w:val="center"/>
          </w:tcPr>
          <w:p w14:paraId="57E99908" w14:textId="40A55AA6" w:rsidR="004C0D56" w:rsidRPr="004C0D56" w:rsidRDefault="004C0D56" w:rsidP="004C0D56">
            <w:pPr>
              <w:jc w:val="center"/>
              <w:cnfStyle w:val="000000000000" w:firstRow="0" w:lastRow="0" w:firstColumn="0" w:lastColumn="0" w:oddVBand="0" w:evenVBand="0" w:oddHBand="0" w:evenHBand="0" w:firstRowFirstColumn="0" w:firstRowLastColumn="0" w:lastRowFirstColumn="0" w:lastRowLastColumn="0"/>
            </w:pPr>
            <w:r w:rsidRPr="004C0D56">
              <w:t>Your Move MKE</w:t>
            </w:r>
          </w:p>
        </w:tc>
      </w:tr>
      <w:tr w:rsidR="004C0D56" w:rsidRPr="004E5B52" w14:paraId="71D59013" w14:textId="6CBB9F11" w:rsidTr="004C0D56">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2914"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auto" w:fill="D9D9D9" w:themeFill="background1" w:themeFillShade="D9"/>
            <w:vAlign w:val="center"/>
          </w:tcPr>
          <w:p w14:paraId="68AA8BE4" w14:textId="52D40B5B" w:rsidR="004C0D56" w:rsidRPr="004C0D56" w:rsidRDefault="004C0D56" w:rsidP="004C0D56">
            <w:pPr>
              <w:jc w:val="center"/>
              <w:rPr>
                <w:rFonts w:eastAsia="Times New Roman" w:cs="Times New Roman"/>
                <w:b w:val="0"/>
                <w:bCs w:val="0"/>
              </w:rPr>
            </w:pPr>
            <w:r w:rsidRPr="004C0D56">
              <w:rPr>
                <w:b w:val="0"/>
                <w:bCs w:val="0"/>
              </w:rPr>
              <w:t>Dreams Come True Child Care</w:t>
            </w:r>
          </w:p>
        </w:tc>
        <w:tc>
          <w:tcPr>
            <w:tcW w:w="2301"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auto" w:fill="D9D9D9" w:themeFill="background1" w:themeFillShade="D9"/>
            <w:vAlign w:val="center"/>
          </w:tcPr>
          <w:p w14:paraId="71C590C7" w14:textId="2A4AD20D" w:rsidR="004C0D56" w:rsidRPr="004C0D56" w:rsidRDefault="004C0D56" w:rsidP="004C0D56">
            <w:pPr>
              <w:jc w:val="center"/>
              <w:cnfStyle w:val="000000100000" w:firstRow="0" w:lastRow="0" w:firstColumn="0" w:lastColumn="0" w:oddVBand="0" w:evenVBand="0" w:oddHBand="1" w:evenHBand="0" w:firstRowFirstColumn="0" w:firstRowLastColumn="0" w:lastRowFirstColumn="0" w:lastRowLastColumn="0"/>
            </w:pPr>
            <w:r w:rsidRPr="004C0D56">
              <w:t>Evolve Community</w:t>
            </w:r>
          </w:p>
        </w:tc>
        <w:tc>
          <w:tcPr>
            <w:tcW w:w="230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auto" w:fill="D9D9D9" w:themeFill="background1" w:themeFillShade="D9"/>
            <w:vAlign w:val="center"/>
          </w:tcPr>
          <w:p w14:paraId="43501229" w14:textId="00918020" w:rsidR="004C0D56" w:rsidRPr="004C0D56" w:rsidRDefault="004C0D56" w:rsidP="004C0D56">
            <w:pPr>
              <w:jc w:val="center"/>
              <w:cnfStyle w:val="000000100000" w:firstRow="0" w:lastRow="0" w:firstColumn="0" w:lastColumn="0" w:oddVBand="0" w:evenVBand="0" w:oddHBand="1" w:evenHBand="0" w:firstRowFirstColumn="0" w:firstRowLastColumn="0" w:lastRowFirstColumn="0" w:lastRowLastColumn="0"/>
            </w:pPr>
            <w:r w:rsidRPr="004C0D56">
              <w:t xml:space="preserve">Social </w:t>
            </w:r>
            <w:proofErr w:type="spellStart"/>
            <w:r w:rsidRPr="004C0D56">
              <w:t>Butterflii</w:t>
            </w:r>
            <w:proofErr w:type="spellEnd"/>
          </w:p>
        </w:tc>
        <w:tc>
          <w:tcPr>
            <w:tcW w:w="201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auto" w:fill="D9D9D9" w:themeFill="background1" w:themeFillShade="D9"/>
            <w:vAlign w:val="center"/>
          </w:tcPr>
          <w:p w14:paraId="74D22FD5" w14:textId="2A3B5129" w:rsidR="004C0D56" w:rsidRPr="004C0D56" w:rsidRDefault="004C0D56" w:rsidP="004C0D56">
            <w:pPr>
              <w:jc w:val="center"/>
              <w:cnfStyle w:val="000000100000" w:firstRow="0" w:lastRow="0" w:firstColumn="0" w:lastColumn="0" w:oddVBand="0" w:evenVBand="0" w:oddHBand="1" w:evenHBand="0" w:firstRowFirstColumn="0" w:firstRowLastColumn="0" w:lastRowFirstColumn="0" w:lastRowLastColumn="0"/>
            </w:pPr>
          </w:p>
        </w:tc>
      </w:tr>
      <w:tr w:rsidR="004C0D56" w:rsidRPr="004E5B52" w14:paraId="5C9A9769" w14:textId="77777777" w:rsidTr="004C0D56">
        <w:trPr>
          <w:trHeight w:val="504"/>
        </w:trPr>
        <w:tc>
          <w:tcPr>
            <w:cnfStyle w:val="001000000000" w:firstRow="0" w:lastRow="0" w:firstColumn="1" w:lastColumn="0" w:oddVBand="0" w:evenVBand="0" w:oddHBand="0" w:evenHBand="0" w:firstRowFirstColumn="0" w:firstRowLastColumn="0" w:lastRowFirstColumn="0" w:lastRowLastColumn="0"/>
            <w:tcW w:w="2914"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auto" w:fill="D9D9D9" w:themeFill="background1" w:themeFillShade="D9"/>
            <w:vAlign w:val="center"/>
          </w:tcPr>
          <w:p w14:paraId="18C45A08" w14:textId="51AC4A43" w:rsidR="004C0D56" w:rsidRPr="004C0D56" w:rsidRDefault="004C0D56" w:rsidP="004C0D56">
            <w:pPr>
              <w:jc w:val="center"/>
              <w:rPr>
                <w:b w:val="0"/>
                <w:bCs w:val="0"/>
              </w:rPr>
            </w:pPr>
            <w:r w:rsidRPr="004C0D56">
              <w:rPr>
                <w:b w:val="0"/>
                <w:bCs w:val="0"/>
              </w:rPr>
              <w:t>Sherman Phoenix Foundation, Inc.</w:t>
            </w:r>
          </w:p>
        </w:tc>
        <w:tc>
          <w:tcPr>
            <w:tcW w:w="2301"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auto" w:fill="D9D9D9" w:themeFill="background1" w:themeFillShade="D9"/>
            <w:vAlign w:val="center"/>
          </w:tcPr>
          <w:p w14:paraId="3FBEB0BC" w14:textId="1368F61F" w:rsidR="004C0D56" w:rsidRPr="004C0D56" w:rsidRDefault="004C0D56" w:rsidP="004C0D56">
            <w:pPr>
              <w:jc w:val="center"/>
              <w:cnfStyle w:val="000000000000" w:firstRow="0" w:lastRow="0" w:firstColumn="0" w:lastColumn="0" w:oddVBand="0" w:evenVBand="0" w:oddHBand="0" w:evenHBand="0" w:firstRowFirstColumn="0" w:firstRowLastColumn="0" w:lastRowFirstColumn="0" w:lastRowLastColumn="0"/>
            </w:pPr>
            <w:r w:rsidRPr="004C0D56">
              <w:t>Truth Friends</w:t>
            </w:r>
          </w:p>
        </w:tc>
        <w:tc>
          <w:tcPr>
            <w:tcW w:w="230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auto" w:fill="D9D9D9" w:themeFill="background1" w:themeFillShade="D9"/>
            <w:vAlign w:val="center"/>
          </w:tcPr>
          <w:p w14:paraId="118EEF3F" w14:textId="26B1C8D3" w:rsidR="004C0D56" w:rsidRPr="004C0D56" w:rsidRDefault="004C0D56" w:rsidP="004C0D56">
            <w:pPr>
              <w:jc w:val="center"/>
              <w:cnfStyle w:val="000000000000" w:firstRow="0" w:lastRow="0" w:firstColumn="0" w:lastColumn="0" w:oddVBand="0" w:evenVBand="0" w:oddHBand="0" w:evenHBand="0" w:firstRowFirstColumn="0" w:firstRowLastColumn="0" w:lastRowFirstColumn="0" w:lastRowLastColumn="0"/>
            </w:pPr>
            <w:r w:rsidRPr="004C0D56">
              <w:t>Andre Lee Ellis &amp; Company</w:t>
            </w:r>
          </w:p>
        </w:tc>
        <w:tc>
          <w:tcPr>
            <w:tcW w:w="201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shd w:val="clear" w:color="auto" w:fill="D9D9D9" w:themeFill="background1" w:themeFillShade="D9"/>
            <w:vAlign w:val="center"/>
          </w:tcPr>
          <w:p w14:paraId="337CFA49" w14:textId="77777777" w:rsidR="004C0D56" w:rsidRPr="004C0D56" w:rsidRDefault="004C0D56" w:rsidP="004C0D56">
            <w:pPr>
              <w:jc w:val="center"/>
              <w:cnfStyle w:val="000000000000" w:firstRow="0" w:lastRow="0" w:firstColumn="0" w:lastColumn="0" w:oddVBand="0" w:evenVBand="0" w:oddHBand="0" w:evenHBand="0" w:firstRowFirstColumn="0" w:firstRowLastColumn="0" w:lastRowFirstColumn="0" w:lastRowLastColumn="0"/>
            </w:pPr>
          </w:p>
        </w:tc>
      </w:tr>
    </w:tbl>
    <w:p w14:paraId="2EE3AF3F" w14:textId="5FD42D70" w:rsidR="00543437" w:rsidRDefault="00543437" w:rsidP="00977B2E">
      <w:pPr>
        <w:spacing w:after="0"/>
      </w:pPr>
    </w:p>
    <w:p w14:paraId="6D273ED9" w14:textId="6965A5EF" w:rsidR="008C6DF4" w:rsidRDefault="008C6DF4" w:rsidP="00CB40F8">
      <w:pPr>
        <w:pStyle w:val="Heading2"/>
        <w:spacing w:before="0" w:after="200"/>
        <w:ind w:left="720"/>
      </w:pPr>
      <w:bookmarkStart w:id="6" w:name="_Toc242688064"/>
      <w:r>
        <w:t>What made it unique</w:t>
      </w:r>
      <w:bookmarkEnd w:id="6"/>
    </w:p>
    <w:p w14:paraId="026E9F19" w14:textId="3423AEA4" w:rsidR="00575C5E" w:rsidRDefault="008C6DF4" w:rsidP="00CB40F8">
      <w:r>
        <w:t xml:space="preserve">Although there have been many previous summer initiatives in Milwaukee, </w:t>
      </w:r>
      <w:r w:rsidR="00575C5E">
        <w:t xml:space="preserve">there were </w:t>
      </w:r>
      <w:proofErr w:type="gramStart"/>
      <w:r w:rsidR="00575C5E">
        <w:t>a number of</w:t>
      </w:r>
      <w:proofErr w:type="gramEnd"/>
      <w:r w:rsidR="00575C5E">
        <w:t xml:space="preserve"> </w:t>
      </w:r>
      <w:r w:rsidR="00977B2E">
        <w:t xml:space="preserve">parts of this initiative </w:t>
      </w:r>
      <w:r w:rsidR="00575C5E">
        <w:t>that</w:t>
      </w:r>
      <w:r w:rsidR="003B59C0">
        <w:t xml:space="preserve"> in combination made the SSS unique.</w:t>
      </w:r>
    </w:p>
    <w:p w14:paraId="55A84A85" w14:textId="5BE9CC1C" w:rsidR="00A51B45" w:rsidRPr="002744CE" w:rsidRDefault="00A51B45" w:rsidP="00CB40F8">
      <w:pPr>
        <w:pStyle w:val="ListParagraph"/>
        <w:numPr>
          <w:ilvl w:val="0"/>
          <w:numId w:val="14"/>
        </w:numPr>
        <w:rPr>
          <w:b/>
          <w:bCs/>
        </w:rPr>
      </w:pPr>
      <w:r w:rsidRPr="002744CE">
        <w:rPr>
          <w:b/>
          <w:bCs/>
        </w:rPr>
        <w:t>High level of engagement and commitment across organizations</w:t>
      </w:r>
    </w:p>
    <w:p w14:paraId="6FCCCC70" w14:textId="57EF958E" w:rsidR="002744CE" w:rsidRPr="002744CE" w:rsidRDefault="002744CE" w:rsidP="00CB40F8">
      <w:pPr>
        <w:pStyle w:val="ListParagraph"/>
        <w:ind w:left="804"/>
      </w:pPr>
      <w:r w:rsidRPr="002744CE">
        <w:t>There</w:t>
      </w:r>
      <w:r w:rsidR="00B16C3B">
        <w:t xml:space="preserve"> was both collaborative leadership that started the initiative, as well as </w:t>
      </w:r>
      <w:r w:rsidR="00222235">
        <w:t>partnership and commitment across a wide variety of organizations</w:t>
      </w:r>
      <w:r w:rsidR="003B59C0">
        <w:t>.</w:t>
      </w:r>
      <w:r w:rsidR="00222235">
        <w:t xml:space="preserve"> </w:t>
      </w:r>
      <w:r w:rsidR="00B16C3B">
        <w:t xml:space="preserve"> </w:t>
      </w:r>
    </w:p>
    <w:p w14:paraId="019D9FDB" w14:textId="77777777" w:rsidR="002744CE" w:rsidRPr="00A02327" w:rsidRDefault="002744CE" w:rsidP="00CB40F8">
      <w:pPr>
        <w:pStyle w:val="ListParagraph"/>
        <w:numPr>
          <w:ilvl w:val="0"/>
          <w:numId w:val="14"/>
        </w:numPr>
        <w:rPr>
          <w:b/>
          <w:bCs/>
        </w:rPr>
      </w:pPr>
      <w:r w:rsidRPr="00A02327">
        <w:rPr>
          <w:b/>
          <w:bCs/>
        </w:rPr>
        <w:t>Short timeline from planning to implementation</w:t>
      </w:r>
    </w:p>
    <w:p w14:paraId="5F602C21" w14:textId="7E435B33" w:rsidR="00222235" w:rsidRPr="00815E8B" w:rsidRDefault="009D6C66" w:rsidP="00CB40F8">
      <w:pPr>
        <w:pStyle w:val="ListParagraph"/>
        <w:ind w:left="804"/>
      </w:pPr>
      <w:r w:rsidRPr="009D6C66">
        <w:t>Full planning did not begin until late spring 2026, after the follow-up convening. Within approximately two months, funding was secured and the initiative was designed and launched.</w:t>
      </w:r>
      <w:r>
        <w:t xml:space="preserve"> </w:t>
      </w:r>
      <w:r w:rsidR="00A02327" w:rsidRPr="00815E8B">
        <w:t xml:space="preserve">This did not come without challenges, as discussed in Challenges and Lessons Learned, but the core parts of the initiative were put together in a relatively short period of time. </w:t>
      </w:r>
    </w:p>
    <w:p w14:paraId="29F5602A" w14:textId="475353E4" w:rsidR="008C6DF4" w:rsidRPr="00815E8B" w:rsidRDefault="00C4408D" w:rsidP="00CB40F8">
      <w:pPr>
        <w:pStyle w:val="ListParagraph"/>
        <w:numPr>
          <w:ilvl w:val="0"/>
          <w:numId w:val="14"/>
        </w:numPr>
        <w:rPr>
          <w:b/>
          <w:bCs/>
        </w:rPr>
      </w:pPr>
      <w:r w:rsidRPr="00815E8B">
        <w:rPr>
          <w:b/>
          <w:bCs/>
        </w:rPr>
        <w:t>Emphasis on y</w:t>
      </w:r>
      <w:r w:rsidR="00A51B45" w:rsidRPr="00815E8B">
        <w:rPr>
          <w:b/>
          <w:bCs/>
        </w:rPr>
        <w:t xml:space="preserve">outh and young adult </w:t>
      </w:r>
      <w:r w:rsidR="00583FC6" w:rsidRPr="00815E8B">
        <w:rPr>
          <w:b/>
          <w:bCs/>
        </w:rPr>
        <w:t>input</w:t>
      </w:r>
    </w:p>
    <w:p w14:paraId="602665F4" w14:textId="3DD188BB" w:rsidR="00A02327" w:rsidRPr="004C74F3" w:rsidRDefault="00815E8B" w:rsidP="00CB40F8">
      <w:pPr>
        <w:pStyle w:val="ListParagraph"/>
        <w:ind w:left="804"/>
        <w:rPr>
          <w:b/>
          <w:bCs/>
        </w:rPr>
      </w:pPr>
      <w:r w:rsidRPr="00A02327">
        <w:t>T</w:t>
      </w:r>
      <w:r>
        <w:t xml:space="preserve">he initiative had an intentional focus on involving youth and young adults in both the </w:t>
      </w:r>
      <w:r w:rsidRPr="004C74F3">
        <w:t>planning and implementation of the SSS. This was critical to the approach</w:t>
      </w:r>
      <w:r w:rsidR="003B59C0">
        <w:t xml:space="preserve"> to help make sure that it would reflect what young people felt was needed and </w:t>
      </w:r>
      <w:r w:rsidR="00CD7262">
        <w:t>would be both interesting and valuable to young people in the community.</w:t>
      </w:r>
    </w:p>
    <w:p w14:paraId="52AFBF95" w14:textId="42ACE95E" w:rsidR="00815E8B" w:rsidRPr="004C74F3" w:rsidRDefault="00673A1D" w:rsidP="00CB40F8">
      <w:pPr>
        <w:pStyle w:val="ListParagraph"/>
        <w:numPr>
          <w:ilvl w:val="0"/>
          <w:numId w:val="14"/>
        </w:numPr>
        <w:rPr>
          <w:b/>
          <w:bCs/>
        </w:rPr>
      </w:pPr>
      <w:r w:rsidRPr="004C74F3">
        <w:rPr>
          <w:b/>
          <w:bCs/>
        </w:rPr>
        <w:t>Data helped to guide when and where the SSS would be</w:t>
      </w:r>
    </w:p>
    <w:p w14:paraId="4E0C4AC3" w14:textId="1F9E4288" w:rsidR="00815E8B" w:rsidRPr="004C74F3" w:rsidRDefault="00815E8B" w:rsidP="00CB40F8">
      <w:pPr>
        <w:pStyle w:val="ListParagraph"/>
        <w:ind w:left="804"/>
      </w:pPr>
      <w:r w:rsidRPr="004C74F3">
        <w:t>Data compiled as part of the work of the VR-PHAST analyst team</w:t>
      </w:r>
      <w:r w:rsidR="001C1BB4" w:rsidRPr="004C74F3">
        <w:t xml:space="preserve"> was utilized to help guide locations and times of implementation </w:t>
      </w:r>
      <w:r w:rsidR="004C74F3" w:rsidRPr="004C74F3">
        <w:t>based on where violence has been concentrated</w:t>
      </w:r>
      <w:r w:rsidR="00CD7262">
        <w:t xml:space="preserve"> by time and location</w:t>
      </w:r>
      <w:r w:rsidR="004C74F3" w:rsidRPr="004C74F3">
        <w:t xml:space="preserve"> in previous summers.</w:t>
      </w:r>
    </w:p>
    <w:p w14:paraId="0A6C11F2" w14:textId="682D5C3E" w:rsidR="008C6DF4" w:rsidRPr="004C74F3" w:rsidRDefault="00C4408D" w:rsidP="00CB40F8">
      <w:pPr>
        <w:pStyle w:val="ListParagraph"/>
        <w:numPr>
          <w:ilvl w:val="0"/>
          <w:numId w:val="14"/>
        </w:numPr>
        <w:rPr>
          <w:b/>
          <w:bCs/>
        </w:rPr>
      </w:pPr>
      <w:r w:rsidRPr="004C74F3">
        <w:rPr>
          <w:b/>
          <w:bCs/>
        </w:rPr>
        <w:t>Focus on measur</w:t>
      </w:r>
      <w:r w:rsidR="00EC4608" w:rsidRPr="004C74F3">
        <w:rPr>
          <w:b/>
          <w:bCs/>
        </w:rPr>
        <w:t>ing and evaluating the initiative</w:t>
      </w:r>
    </w:p>
    <w:p w14:paraId="3FF16D9A" w14:textId="0C38AA50" w:rsidR="00FE74AA" w:rsidRPr="00FE74AA" w:rsidRDefault="00FE74AA" w:rsidP="00CB40F8">
      <w:pPr>
        <w:pStyle w:val="ListParagraph"/>
        <w:ind w:left="806"/>
      </w:pPr>
      <w:r w:rsidRPr="009E22F3">
        <w:t>Because SSS was a new approach to summer safety, an evaluation was planned from the start. How the initiative was measured and evaluated is described in the next section.</w:t>
      </w:r>
    </w:p>
    <w:p w14:paraId="34078FB2" w14:textId="46A8E634" w:rsidR="008A63D0" w:rsidRPr="008A63D0" w:rsidRDefault="002142BB" w:rsidP="000D0BD7">
      <w:pPr>
        <w:pStyle w:val="Heading1"/>
      </w:pPr>
      <w:bookmarkStart w:id="7" w:name="_Toc242688065"/>
      <w:r>
        <w:lastRenderedPageBreak/>
        <w:t xml:space="preserve">How was the </w:t>
      </w:r>
      <w:r w:rsidR="00C70147">
        <w:t>SSS</w:t>
      </w:r>
      <w:r>
        <w:t xml:space="preserve"> </w:t>
      </w:r>
      <w:r w:rsidR="00C70147">
        <w:t xml:space="preserve">initiative </w:t>
      </w:r>
      <w:r w:rsidR="004F288E">
        <w:t xml:space="preserve">measured and </w:t>
      </w:r>
      <w:r>
        <w:t>evaluated?</w:t>
      </w:r>
      <w:bookmarkEnd w:id="7"/>
      <w:r>
        <w:t xml:space="preserve"> </w:t>
      </w:r>
    </w:p>
    <w:p w14:paraId="10373B27" w14:textId="72B45DF2" w:rsidR="00A7459E" w:rsidRPr="00804195" w:rsidRDefault="00A7459E" w:rsidP="00CB40F8">
      <w:pPr>
        <w:rPr>
          <w:rFonts w:eastAsia="Times New Roman" w:cs="Times New Roman"/>
        </w:rPr>
      </w:pPr>
      <w:r w:rsidRPr="00804195">
        <w:rPr>
          <w:rFonts w:eastAsia="Times New Roman" w:cs="Times New Roman"/>
        </w:rPr>
        <w:t xml:space="preserve">The evaluation </w:t>
      </w:r>
      <w:r w:rsidR="00CD7262">
        <w:rPr>
          <w:rFonts w:eastAsia="Times New Roman" w:cs="Times New Roman"/>
        </w:rPr>
        <w:t>was</w:t>
      </w:r>
      <w:r w:rsidR="004B4DAA" w:rsidRPr="00804195">
        <w:rPr>
          <w:rFonts w:eastAsia="Times New Roman" w:cs="Times New Roman"/>
        </w:rPr>
        <w:t xml:space="preserve"> </w:t>
      </w:r>
      <w:r w:rsidR="00654D8A">
        <w:rPr>
          <w:rFonts w:eastAsia="Times New Roman" w:cs="Times New Roman"/>
        </w:rPr>
        <w:t xml:space="preserve">guided by four main questions: </w:t>
      </w:r>
    </w:p>
    <w:p w14:paraId="1F986C7A" w14:textId="4A23E955" w:rsidR="00A31764" w:rsidRPr="00804195" w:rsidRDefault="00A31764" w:rsidP="00CB40F8">
      <w:pPr>
        <w:pStyle w:val="ListParagraph"/>
        <w:numPr>
          <w:ilvl w:val="0"/>
          <w:numId w:val="17"/>
        </w:numPr>
      </w:pPr>
      <w:r w:rsidRPr="00804195">
        <w:t xml:space="preserve">To what extent are youth and young adults attending and participating in </w:t>
      </w:r>
      <w:r w:rsidR="00620B1E">
        <w:t>SSS</w:t>
      </w:r>
      <w:r w:rsidRPr="00804195">
        <w:t xml:space="preserve">? </w:t>
      </w:r>
    </w:p>
    <w:p w14:paraId="35864249" w14:textId="77777777" w:rsidR="00A31764" w:rsidRPr="00804195" w:rsidRDefault="00A31764" w:rsidP="00CB40F8">
      <w:pPr>
        <w:pStyle w:val="ListParagraph"/>
        <w:numPr>
          <w:ilvl w:val="0"/>
          <w:numId w:val="17"/>
        </w:numPr>
      </w:pPr>
      <w:r w:rsidRPr="00804195">
        <w:t xml:space="preserve">Are the youth and young adults engaged and satisfied with the programming and activities offered?  </w:t>
      </w:r>
    </w:p>
    <w:p w14:paraId="7AA9CCAC" w14:textId="098A61A9" w:rsidR="00A31764" w:rsidRPr="00804195" w:rsidRDefault="00A31764" w:rsidP="00CB40F8">
      <w:pPr>
        <w:pStyle w:val="ListParagraph"/>
        <w:numPr>
          <w:ilvl w:val="0"/>
          <w:numId w:val="17"/>
        </w:numPr>
      </w:pPr>
      <w:r w:rsidRPr="00804195">
        <w:t xml:space="preserve">Do the </w:t>
      </w:r>
      <w:r w:rsidR="00804195">
        <w:t>SSS</w:t>
      </w:r>
      <w:r w:rsidRPr="00804195">
        <w:t xml:space="preserve"> increase access to safe spaces for youth and young adults during high-risk evening hours?</w:t>
      </w:r>
    </w:p>
    <w:p w14:paraId="5F1DE0BD" w14:textId="77777777" w:rsidR="00A31764" w:rsidRPr="00804195" w:rsidRDefault="00A31764" w:rsidP="00CB40F8">
      <w:pPr>
        <w:pStyle w:val="ListParagraph"/>
        <w:numPr>
          <w:ilvl w:val="0"/>
          <w:numId w:val="17"/>
        </w:numPr>
      </w:pPr>
      <w:r w:rsidRPr="00804195">
        <w:t xml:space="preserve">Are there changes in community safety and violence indicators overall and in the areas surrounding the participating sites? </w:t>
      </w:r>
    </w:p>
    <w:p w14:paraId="14DED941" w14:textId="7B409CCC" w:rsidR="00A7459E" w:rsidRPr="00D31281" w:rsidRDefault="00A7459E" w:rsidP="00CB40F8">
      <w:pPr>
        <w:pStyle w:val="Heading2"/>
        <w:spacing w:before="0" w:after="200"/>
        <w:ind w:left="720"/>
      </w:pPr>
      <w:bookmarkStart w:id="8" w:name="_Toc242688066"/>
      <w:r w:rsidRPr="00D31281">
        <w:t xml:space="preserve">What </w:t>
      </w:r>
      <w:r w:rsidR="00A918FE">
        <w:t>was</w:t>
      </w:r>
      <w:r w:rsidRPr="00D31281">
        <w:t xml:space="preserve"> measured</w:t>
      </w:r>
      <w:bookmarkEnd w:id="8"/>
    </w:p>
    <w:p w14:paraId="151A58F2" w14:textId="6338F8FA" w:rsidR="009A01BA" w:rsidRPr="004E5B52" w:rsidRDefault="00A7459E" w:rsidP="00CB40F8">
      <w:pPr>
        <w:rPr>
          <w:rFonts w:eastAsia="Times New Roman" w:cs="Times New Roman"/>
        </w:rPr>
      </w:pPr>
      <w:r w:rsidRPr="004E5B52">
        <w:rPr>
          <w:rFonts w:eastAsia="Times New Roman" w:cs="Times New Roman"/>
        </w:rPr>
        <w:t xml:space="preserve">For each question, </w:t>
      </w:r>
      <w:r w:rsidR="00620B1E" w:rsidRPr="004E5B52">
        <w:rPr>
          <w:rFonts w:eastAsia="Times New Roman" w:cs="Times New Roman"/>
        </w:rPr>
        <w:t>there were specific</w:t>
      </w:r>
      <w:r w:rsidRPr="004E5B52">
        <w:rPr>
          <w:rFonts w:eastAsia="Times New Roman" w:cs="Times New Roman"/>
        </w:rPr>
        <w:t xml:space="preserve"> measures and data sources</w:t>
      </w:r>
      <w:r w:rsidR="00620B1E" w:rsidRPr="004E5B52">
        <w:rPr>
          <w:rFonts w:eastAsia="Times New Roman" w:cs="Times New Roman"/>
        </w:rPr>
        <w:t xml:space="preserve"> identified</w:t>
      </w:r>
      <w:r w:rsidR="009A01BA" w:rsidRPr="004E5B52">
        <w:rPr>
          <w:rFonts w:eastAsia="Times New Roman" w:cs="Times New Roman"/>
        </w:rPr>
        <w:t xml:space="preserve"> that fell into six </w:t>
      </w:r>
      <w:r w:rsidR="004C7895">
        <w:rPr>
          <w:rFonts w:eastAsia="Times New Roman" w:cs="Times New Roman"/>
        </w:rPr>
        <w:t>categories</w:t>
      </w:r>
      <w:r w:rsidRPr="004E5B52">
        <w:rPr>
          <w:rFonts w:eastAsia="Times New Roman" w:cs="Times New Roman"/>
        </w:rPr>
        <w:t xml:space="preserve">, </w:t>
      </w:r>
      <w:r w:rsidR="00620B1E" w:rsidRPr="004E5B52">
        <w:rPr>
          <w:rFonts w:eastAsia="Times New Roman" w:cs="Times New Roman"/>
        </w:rPr>
        <w:t xml:space="preserve">as </w:t>
      </w:r>
      <w:r w:rsidRPr="004E5B52">
        <w:rPr>
          <w:rFonts w:eastAsia="Times New Roman" w:cs="Times New Roman"/>
        </w:rPr>
        <w:t xml:space="preserve">shown in Table </w:t>
      </w:r>
      <w:r w:rsidR="00CD7262">
        <w:rPr>
          <w:rFonts w:eastAsia="Times New Roman" w:cs="Times New Roman"/>
        </w:rPr>
        <w:t>3</w:t>
      </w:r>
      <w:r w:rsidRPr="004E5B52">
        <w:rPr>
          <w:rFonts w:eastAsia="Times New Roman" w:cs="Times New Roman"/>
        </w:rPr>
        <w:t xml:space="preserve">. </w:t>
      </w:r>
    </w:p>
    <w:p w14:paraId="50C3A62C" w14:textId="75EBACDC" w:rsidR="009A01BA" w:rsidRPr="004E5B52" w:rsidRDefault="009A01BA" w:rsidP="00CB40F8">
      <w:pPr>
        <w:rPr>
          <w:rFonts w:eastAsia="Times New Roman" w:cs="Times New Roman"/>
        </w:rPr>
      </w:pPr>
      <w:r w:rsidRPr="004E5B52">
        <w:rPr>
          <w:rFonts w:eastAsia="Times New Roman" w:cs="Times New Roman"/>
        </w:rPr>
        <w:t xml:space="preserve">Table </w:t>
      </w:r>
      <w:r w:rsidR="00CD7262">
        <w:rPr>
          <w:rFonts w:eastAsia="Times New Roman" w:cs="Times New Roman"/>
        </w:rPr>
        <w:t>3</w:t>
      </w:r>
      <w:r w:rsidRPr="004E5B52">
        <w:rPr>
          <w:rFonts w:eastAsia="Times New Roman" w:cs="Times New Roman"/>
        </w:rPr>
        <w:t>:</w:t>
      </w:r>
      <w:r w:rsidR="003F0FDF">
        <w:rPr>
          <w:rFonts w:eastAsia="Times New Roman" w:cs="Times New Roman"/>
        </w:rPr>
        <w:t xml:space="preserve"> Evaluation categories and measures for the SSS</w:t>
      </w:r>
    </w:p>
    <w:tbl>
      <w:tblPr>
        <w:tblStyle w:val="GridTable4-Accent1"/>
        <w:tblW w:w="0" w:type="auto"/>
        <w:tblLook w:val="04A0" w:firstRow="1" w:lastRow="0" w:firstColumn="1" w:lastColumn="0" w:noHBand="0" w:noVBand="1"/>
      </w:tblPr>
      <w:tblGrid>
        <w:gridCol w:w="2335"/>
        <w:gridCol w:w="7015"/>
      </w:tblGrid>
      <w:tr w:rsidR="001F4950" w:rsidRPr="004E5B52" w14:paraId="313B63C0" w14:textId="77777777" w:rsidTr="000966CF">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335" w:type="dxa"/>
            <w:vAlign w:val="center"/>
          </w:tcPr>
          <w:p w14:paraId="3938868F" w14:textId="63F2059B" w:rsidR="001F4950" w:rsidRPr="004E5B52" w:rsidRDefault="004C7895" w:rsidP="000966CF">
            <w:pPr>
              <w:spacing w:after="200" w:line="276" w:lineRule="auto"/>
              <w:jc w:val="center"/>
              <w:rPr>
                <w:rFonts w:eastAsia="Times New Roman" w:cs="Times New Roman"/>
              </w:rPr>
            </w:pPr>
            <w:r>
              <w:rPr>
                <w:rFonts w:eastAsia="Times New Roman" w:cs="Times New Roman"/>
              </w:rPr>
              <w:t>Categories</w:t>
            </w:r>
          </w:p>
        </w:tc>
        <w:tc>
          <w:tcPr>
            <w:tcW w:w="7015" w:type="dxa"/>
            <w:vAlign w:val="center"/>
          </w:tcPr>
          <w:p w14:paraId="488F018D" w14:textId="0C26D084" w:rsidR="001F4950" w:rsidRPr="004E5B52" w:rsidRDefault="004E5B52" w:rsidP="000966CF">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sidRPr="004E5B52">
              <w:rPr>
                <w:rFonts w:eastAsia="Times New Roman" w:cs="Times New Roman"/>
              </w:rPr>
              <w:t>What was measured</w:t>
            </w:r>
          </w:p>
        </w:tc>
      </w:tr>
      <w:tr w:rsidR="001F4950" w:rsidRPr="004E5B52" w14:paraId="00D3538C" w14:textId="77777777" w:rsidTr="000966C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335" w:type="dxa"/>
            <w:vAlign w:val="center"/>
          </w:tcPr>
          <w:p w14:paraId="4E6E9B4F" w14:textId="1E48A55D" w:rsidR="001F4950" w:rsidRPr="00CD7262" w:rsidRDefault="00A10382" w:rsidP="000966CF">
            <w:pPr>
              <w:spacing w:after="200" w:line="276" w:lineRule="auto"/>
              <w:jc w:val="center"/>
              <w:rPr>
                <w:rFonts w:eastAsia="Times New Roman" w:cs="Times New Roman"/>
              </w:rPr>
            </w:pPr>
            <w:r w:rsidRPr="00CD7262">
              <w:rPr>
                <w:rFonts w:eastAsia="Times New Roman" w:cs="Times New Roman"/>
              </w:rPr>
              <w:t>Sites</w:t>
            </w:r>
          </w:p>
        </w:tc>
        <w:tc>
          <w:tcPr>
            <w:tcW w:w="7015" w:type="dxa"/>
            <w:vAlign w:val="center"/>
          </w:tcPr>
          <w:p w14:paraId="04490862" w14:textId="0895BF4C" w:rsidR="001F4950" w:rsidRPr="004E5B52" w:rsidRDefault="004E5AA4" w:rsidP="000966C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H</w:t>
            </w:r>
            <w:r w:rsidR="00A10382" w:rsidRPr="004E5B52">
              <w:rPr>
                <w:rFonts w:eastAsia="Times New Roman" w:cs="Times New Roman"/>
              </w:rPr>
              <w:t xml:space="preserve">ow many sites there were, where they were, when they were open, and </w:t>
            </w:r>
            <w:r w:rsidR="00CD7262">
              <w:rPr>
                <w:rFonts w:eastAsia="Times New Roman" w:cs="Times New Roman"/>
              </w:rPr>
              <w:t xml:space="preserve">what </w:t>
            </w:r>
            <w:r w:rsidR="003F0FDF">
              <w:rPr>
                <w:rFonts w:eastAsia="Times New Roman" w:cs="Times New Roman"/>
              </w:rPr>
              <w:t xml:space="preserve">types of activities </w:t>
            </w:r>
            <w:r w:rsidR="00CD7262">
              <w:rPr>
                <w:rFonts w:eastAsia="Times New Roman" w:cs="Times New Roman"/>
              </w:rPr>
              <w:t xml:space="preserve">were </w:t>
            </w:r>
            <w:r w:rsidR="003F0FDF">
              <w:rPr>
                <w:rFonts w:eastAsia="Times New Roman" w:cs="Times New Roman"/>
              </w:rPr>
              <w:t>offered</w:t>
            </w:r>
          </w:p>
        </w:tc>
      </w:tr>
      <w:tr w:rsidR="001F4950" w:rsidRPr="004E5B52" w14:paraId="3320C55E" w14:textId="77777777" w:rsidTr="000966CF">
        <w:trPr>
          <w:trHeight w:val="432"/>
        </w:trPr>
        <w:tc>
          <w:tcPr>
            <w:cnfStyle w:val="001000000000" w:firstRow="0" w:lastRow="0" w:firstColumn="1" w:lastColumn="0" w:oddVBand="0" w:evenVBand="0" w:oddHBand="0" w:evenHBand="0" w:firstRowFirstColumn="0" w:firstRowLastColumn="0" w:lastRowFirstColumn="0" w:lastRowLastColumn="0"/>
            <w:tcW w:w="2335" w:type="dxa"/>
            <w:vAlign w:val="center"/>
          </w:tcPr>
          <w:p w14:paraId="4638E153" w14:textId="1A96D422" w:rsidR="001F4950" w:rsidRPr="00CD7262" w:rsidRDefault="00A10382" w:rsidP="000966CF">
            <w:pPr>
              <w:spacing w:after="200" w:line="276" w:lineRule="auto"/>
              <w:jc w:val="center"/>
              <w:rPr>
                <w:rFonts w:eastAsia="Times New Roman" w:cs="Times New Roman"/>
              </w:rPr>
            </w:pPr>
            <w:r w:rsidRPr="00CD7262">
              <w:rPr>
                <w:rFonts w:eastAsia="Times New Roman" w:cs="Times New Roman"/>
              </w:rPr>
              <w:t>Attendance</w:t>
            </w:r>
          </w:p>
        </w:tc>
        <w:tc>
          <w:tcPr>
            <w:tcW w:w="7015" w:type="dxa"/>
            <w:vAlign w:val="center"/>
          </w:tcPr>
          <w:p w14:paraId="0F29013A" w14:textId="1364CCEF" w:rsidR="001F4950" w:rsidRPr="004E5B52" w:rsidRDefault="004E5AA4" w:rsidP="000966C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H</w:t>
            </w:r>
            <w:r w:rsidR="00A10382" w:rsidRPr="004E5B52">
              <w:rPr>
                <w:rFonts w:eastAsia="Times New Roman" w:cs="Times New Roman"/>
              </w:rPr>
              <w:t xml:space="preserve">ow many young people </w:t>
            </w:r>
            <w:r w:rsidR="008578D2">
              <w:rPr>
                <w:rFonts w:eastAsia="Times New Roman" w:cs="Times New Roman"/>
              </w:rPr>
              <w:t>attended across locations and events</w:t>
            </w:r>
          </w:p>
        </w:tc>
      </w:tr>
      <w:tr w:rsidR="001F4950" w:rsidRPr="004E5B52" w14:paraId="2B9E5DAD" w14:textId="77777777" w:rsidTr="000966C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335" w:type="dxa"/>
            <w:vAlign w:val="center"/>
          </w:tcPr>
          <w:p w14:paraId="0B4082F0" w14:textId="63D3C0A5" w:rsidR="001F4950" w:rsidRPr="00CD7262" w:rsidRDefault="00A10382" w:rsidP="000966CF">
            <w:pPr>
              <w:spacing w:after="200" w:line="276" w:lineRule="auto"/>
              <w:jc w:val="center"/>
              <w:rPr>
                <w:rFonts w:eastAsia="Times New Roman" w:cs="Times New Roman"/>
              </w:rPr>
            </w:pPr>
            <w:r w:rsidRPr="00CD7262">
              <w:rPr>
                <w:rFonts w:eastAsia="Times New Roman" w:cs="Times New Roman"/>
              </w:rPr>
              <w:t>Who attended</w:t>
            </w:r>
          </w:p>
        </w:tc>
        <w:tc>
          <w:tcPr>
            <w:tcW w:w="7015" w:type="dxa"/>
            <w:vAlign w:val="center"/>
          </w:tcPr>
          <w:p w14:paraId="44EBF838" w14:textId="4B9E1366" w:rsidR="001F4950" w:rsidRPr="004E5B52" w:rsidRDefault="004E5AA4" w:rsidP="000966C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A</w:t>
            </w:r>
            <w:r w:rsidR="00A10382" w:rsidRPr="004E5B52">
              <w:rPr>
                <w:rFonts w:eastAsia="Times New Roman" w:cs="Times New Roman"/>
              </w:rPr>
              <w:t>ge range</w:t>
            </w:r>
            <w:r w:rsidR="004E5B52" w:rsidRPr="004E5B52">
              <w:rPr>
                <w:rFonts w:eastAsia="Times New Roman" w:cs="Times New Roman"/>
              </w:rPr>
              <w:t xml:space="preserve"> for youth and young adults attending</w:t>
            </w:r>
            <w:r w:rsidR="00A10382" w:rsidRPr="004E5B52">
              <w:rPr>
                <w:rFonts w:eastAsia="Times New Roman" w:cs="Times New Roman"/>
              </w:rPr>
              <w:t xml:space="preserve"> and the </w:t>
            </w:r>
            <w:r w:rsidR="00240018">
              <w:rPr>
                <w:rFonts w:eastAsia="Times New Roman" w:cs="Times New Roman"/>
              </w:rPr>
              <w:t>ZIP</w:t>
            </w:r>
            <w:r w:rsidR="00A10382" w:rsidRPr="004E5B52">
              <w:rPr>
                <w:rFonts w:eastAsia="Times New Roman" w:cs="Times New Roman"/>
              </w:rPr>
              <w:t xml:space="preserve"> code where they live</w:t>
            </w:r>
          </w:p>
        </w:tc>
      </w:tr>
      <w:tr w:rsidR="008578D2" w:rsidRPr="004E5B52" w14:paraId="4F4B46B1" w14:textId="77777777" w:rsidTr="000966CF">
        <w:trPr>
          <w:trHeight w:val="432"/>
        </w:trPr>
        <w:tc>
          <w:tcPr>
            <w:cnfStyle w:val="001000000000" w:firstRow="0" w:lastRow="0" w:firstColumn="1" w:lastColumn="0" w:oddVBand="0" w:evenVBand="0" w:oddHBand="0" w:evenHBand="0" w:firstRowFirstColumn="0" w:firstRowLastColumn="0" w:lastRowFirstColumn="0" w:lastRowLastColumn="0"/>
            <w:tcW w:w="2335" w:type="dxa"/>
            <w:vAlign w:val="center"/>
          </w:tcPr>
          <w:p w14:paraId="2E6AE8C9" w14:textId="7771AA17" w:rsidR="008578D2" w:rsidRPr="00CD7262" w:rsidRDefault="008824C0" w:rsidP="000966CF">
            <w:pPr>
              <w:spacing w:after="200" w:line="276" w:lineRule="auto"/>
              <w:jc w:val="center"/>
              <w:rPr>
                <w:rFonts w:eastAsia="Times New Roman" w:cs="Times New Roman"/>
              </w:rPr>
            </w:pPr>
            <w:r w:rsidRPr="00CD7262">
              <w:rPr>
                <w:rFonts w:eastAsia="Times New Roman" w:cs="Times New Roman"/>
              </w:rPr>
              <w:t>Feedback from youth and young adults</w:t>
            </w:r>
          </w:p>
        </w:tc>
        <w:tc>
          <w:tcPr>
            <w:tcW w:w="7015" w:type="dxa"/>
            <w:vAlign w:val="center"/>
          </w:tcPr>
          <w:p w14:paraId="56713000" w14:textId="598F5CE2" w:rsidR="008578D2" w:rsidRPr="004E5B52" w:rsidRDefault="004E5AA4" w:rsidP="000966C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W</w:t>
            </w:r>
            <w:r w:rsidR="006D7A77">
              <w:rPr>
                <w:rFonts w:eastAsia="Times New Roman" w:cs="Times New Roman"/>
              </w:rPr>
              <w:t>hat young people thought about the initiative, areas for improvement</w:t>
            </w:r>
          </w:p>
        </w:tc>
      </w:tr>
      <w:tr w:rsidR="001F4950" w:rsidRPr="004E5B52" w14:paraId="6A25F6DE" w14:textId="77777777" w:rsidTr="000966C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335" w:type="dxa"/>
            <w:vAlign w:val="center"/>
          </w:tcPr>
          <w:p w14:paraId="757C8DCF" w14:textId="39A6EB2D" w:rsidR="001F4950" w:rsidRPr="00CD7262" w:rsidRDefault="008824C0" w:rsidP="000966CF">
            <w:pPr>
              <w:spacing w:after="200" w:line="276" w:lineRule="auto"/>
              <w:jc w:val="center"/>
              <w:rPr>
                <w:rFonts w:eastAsia="Times New Roman" w:cs="Times New Roman"/>
              </w:rPr>
            </w:pPr>
            <w:r w:rsidRPr="00CD7262">
              <w:rPr>
                <w:rFonts w:eastAsia="Times New Roman" w:cs="Times New Roman"/>
              </w:rPr>
              <w:t>Feedback from staff and partners</w:t>
            </w:r>
          </w:p>
        </w:tc>
        <w:tc>
          <w:tcPr>
            <w:tcW w:w="7015" w:type="dxa"/>
            <w:vAlign w:val="center"/>
          </w:tcPr>
          <w:p w14:paraId="465947D8" w14:textId="36EB64EE" w:rsidR="001F4950" w:rsidRPr="004E5B52" w:rsidRDefault="004E5AA4" w:rsidP="000966C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W</w:t>
            </w:r>
            <w:r w:rsidR="004E5B52" w:rsidRPr="004E5B52">
              <w:rPr>
                <w:rFonts w:eastAsia="Times New Roman" w:cs="Times New Roman"/>
              </w:rPr>
              <w:t xml:space="preserve">hat staff thought about the </w:t>
            </w:r>
            <w:r w:rsidR="008578D2">
              <w:rPr>
                <w:rFonts w:eastAsia="Times New Roman" w:cs="Times New Roman"/>
              </w:rPr>
              <w:t xml:space="preserve">initiative, areas for </w:t>
            </w:r>
            <w:r w:rsidR="006D7A77">
              <w:rPr>
                <w:rFonts w:eastAsia="Times New Roman" w:cs="Times New Roman"/>
              </w:rPr>
              <w:t>improvement and input from partner organizations (where possible)</w:t>
            </w:r>
          </w:p>
        </w:tc>
      </w:tr>
      <w:tr w:rsidR="001F4950" w:rsidRPr="004E5B52" w14:paraId="6622027B" w14:textId="77777777" w:rsidTr="000966CF">
        <w:trPr>
          <w:trHeight w:val="432"/>
        </w:trPr>
        <w:tc>
          <w:tcPr>
            <w:cnfStyle w:val="001000000000" w:firstRow="0" w:lastRow="0" w:firstColumn="1" w:lastColumn="0" w:oddVBand="0" w:evenVBand="0" w:oddHBand="0" w:evenHBand="0" w:firstRowFirstColumn="0" w:firstRowLastColumn="0" w:lastRowFirstColumn="0" w:lastRowLastColumn="0"/>
            <w:tcW w:w="2335" w:type="dxa"/>
            <w:vAlign w:val="center"/>
          </w:tcPr>
          <w:p w14:paraId="4D7C94D7" w14:textId="3D97DD46" w:rsidR="001F4950" w:rsidRPr="00CD7262" w:rsidRDefault="004E5B52" w:rsidP="000966CF">
            <w:pPr>
              <w:spacing w:after="200" w:line="276" w:lineRule="auto"/>
              <w:jc w:val="center"/>
              <w:rPr>
                <w:rFonts w:eastAsia="Times New Roman" w:cs="Times New Roman"/>
              </w:rPr>
            </w:pPr>
            <w:r w:rsidRPr="00CD7262">
              <w:rPr>
                <w:rFonts w:eastAsia="Times New Roman" w:cs="Times New Roman"/>
              </w:rPr>
              <w:t>Reach</w:t>
            </w:r>
          </w:p>
        </w:tc>
        <w:tc>
          <w:tcPr>
            <w:tcW w:w="7015" w:type="dxa"/>
            <w:vAlign w:val="center"/>
          </w:tcPr>
          <w:p w14:paraId="3F66CF0D" w14:textId="32775956" w:rsidR="001F4950" w:rsidRPr="004E5B52" w:rsidRDefault="004E5AA4" w:rsidP="000966C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W</w:t>
            </w:r>
            <w:r w:rsidR="004E5B52">
              <w:rPr>
                <w:rFonts w:eastAsia="Times New Roman" w:cs="Times New Roman"/>
              </w:rPr>
              <w:t>hat was the reach of various efforts through websites, social media, and other platforms</w:t>
            </w:r>
          </w:p>
        </w:tc>
      </w:tr>
      <w:tr w:rsidR="004E5B52" w:rsidRPr="004E5B52" w14:paraId="4A87E319" w14:textId="77777777" w:rsidTr="000966C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335" w:type="dxa"/>
            <w:vAlign w:val="center"/>
          </w:tcPr>
          <w:p w14:paraId="41257DD9" w14:textId="70E4928E" w:rsidR="004E5B52" w:rsidRPr="00CD7262" w:rsidRDefault="004E5B52" w:rsidP="000966CF">
            <w:pPr>
              <w:spacing w:after="200" w:line="276" w:lineRule="auto"/>
              <w:jc w:val="center"/>
              <w:rPr>
                <w:rFonts w:eastAsia="Times New Roman" w:cs="Times New Roman"/>
              </w:rPr>
            </w:pPr>
            <w:r w:rsidRPr="00CD7262">
              <w:rPr>
                <w:rFonts w:eastAsia="Times New Roman" w:cs="Times New Roman"/>
              </w:rPr>
              <w:t>Violence</w:t>
            </w:r>
          </w:p>
        </w:tc>
        <w:tc>
          <w:tcPr>
            <w:tcW w:w="7015" w:type="dxa"/>
            <w:vAlign w:val="center"/>
          </w:tcPr>
          <w:p w14:paraId="5659B52A" w14:textId="10ADF1AB" w:rsidR="004E5B52" w:rsidRPr="007D0C31" w:rsidRDefault="004E5AA4" w:rsidP="000966C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T</w:t>
            </w:r>
            <w:r w:rsidR="004E5B52" w:rsidRPr="007D0C31">
              <w:rPr>
                <w:rFonts w:eastAsia="Times New Roman" w:cs="Times New Roman"/>
              </w:rPr>
              <w:t xml:space="preserve">he number of </w:t>
            </w:r>
            <w:r w:rsidR="000966CF">
              <w:rPr>
                <w:rFonts w:eastAsia="Times New Roman" w:cs="Times New Roman"/>
              </w:rPr>
              <w:t>serious violent incidents (</w:t>
            </w:r>
            <w:r w:rsidR="004E5B52" w:rsidRPr="007D0C31">
              <w:rPr>
                <w:rFonts w:eastAsia="Times New Roman" w:cs="Times New Roman"/>
              </w:rPr>
              <w:t>homicides, nonfatal shootings</w:t>
            </w:r>
            <w:r w:rsidR="00C5033C">
              <w:rPr>
                <w:rFonts w:eastAsia="Times New Roman" w:cs="Times New Roman"/>
              </w:rPr>
              <w:t>)</w:t>
            </w:r>
            <w:r w:rsidR="000966CF">
              <w:rPr>
                <w:rFonts w:eastAsia="Times New Roman" w:cs="Times New Roman"/>
              </w:rPr>
              <w:t xml:space="preserve">, comparison </w:t>
            </w:r>
            <w:r w:rsidR="004E5B52" w:rsidRPr="007D0C31">
              <w:rPr>
                <w:rFonts w:eastAsia="Times New Roman" w:cs="Times New Roman"/>
              </w:rPr>
              <w:t>with previous years, citywide and near the sites</w:t>
            </w:r>
          </w:p>
        </w:tc>
      </w:tr>
    </w:tbl>
    <w:p w14:paraId="5267D470" w14:textId="7E702957" w:rsidR="00A7459E" w:rsidRPr="00A918FE" w:rsidRDefault="00A7459E" w:rsidP="000966CF">
      <w:pPr>
        <w:pStyle w:val="Heading2"/>
        <w:spacing w:after="200"/>
        <w:ind w:left="720"/>
      </w:pPr>
      <w:bookmarkStart w:id="9" w:name="_Toc242688067"/>
      <w:r w:rsidRPr="00A918FE">
        <w:t xml:space="preserve">How </w:t>
      </w:r>
      <w:r w:rsidR="00A918FE">
        <w:t>information was</w:t>
      </w:r>
      <w:r w:rsidRPr="00A918FE">
        <w:t xml:space="preserve"> collected</w:t>
      </w:r>
      <w:bookmarkEnd w:id="9"/>
    </w:p>
    <w:p w14:paraId="744DBD4D" w14:textId="7003ADB1" w:rsidR="00A7459E" w:rsidRPr="005744D6" w:rsidRDefault="004E5B52" w:rsidP="00CB40F8">
      <w:pPr>
        <w:rPr>
          <w:rFonts w:eastAsia="Times New Roman" w:cs="Times New Roman"/>
        </w:rPr>
      </w:pPr>
      <w:r w:rsidRPr="005744D6">
        <w:rPr>
          <w:rFonts w:eastAsia="Times New Roman" w:cs="Times New Roman"/>
        </w:rPr>
        <w:t>There were multiple sources of information for the evaluation</w:t>
      </w:r>
      <w:r w:rsidR="00A7459E" w:rsidRPr="005744D6">
        <w:rPr>
          <w:rFonts w:eastAsia="Times New Roman" w:cs="Times New Roman"/>
        </w:rPr>
        <w:t xml:space="preserve">: </w:t>
      </w:r>
      <w:r w:rsidRPr="005744D6">
        <w:rPr>
          <w:rFonts w:eastAsia="Times New Roman" w:cs="Times New Roman"/>
        </w:rPr>
        <w:t xml:space="preserve">program records, </w:t>
      </w:r>
      <w:r w:rsidR="00A7459E" w:rsidRPr="005744D6">
        <w:rPr>
          <w:rFonts w:eastAsia="Times New Roman" w:cs="Times New Roman"/>
        </w:rPr>
        <w:t xml:space="preserve">daily attendance counts, a participant survey, a staff survey, </w:t>
      </w:r>
      <w:r w:rsidR="001D57C2" w:rsidRPr="005744D6">
        <w:rPr>
          <w:rFonts w:eastAsia="Times New Roman" w:cs="Times New Roman"/>
        </w:rPr>
        <w:t xml:space="preserve">data on program reach, </w:t>
      </w:r>
      <w:r w:rsidR="00867A60">
        <w:rPr>
          <w:rFonts w:eastAsia="Times New Roman" w:cs="Times New Roman"/>
        </w:rPr>
        <w:t xml:space="preserve">feedback from partners, observations from the evaluators, </w:t>
      </w:r>
      <w:r w:rsidR="001D57C2" w:rsidRPr="005744D6">
        <w:rPr>
          <w:rFonts w:eastAsia="Times New Roman" w:cs="Times New Roman"/>
        </w:rPr>
        <w:t>and</w:t>
      </w:r>
      <w:r w:rsidR="00A7459E" w:rsidRPr="005744D6">
        <w:rPr>
          <w:rFonts w:eastAsia="Times New Roman" w:cs="Times New Roman"/>
        </w:rPr>
        <w:t xml:space="preserve"> violence data.</w:t>
      </w:r>
    </w:p>
    <w:p w14:paraId="7BD67791" w14:textId="14E11348" w:rsidR="009B02B5" w:rsidRDefault="00A7459E" w:rsidP="00CB40F8">
      <w:pPr>
        <w:rPr>
          <w:rFonts w:eastAsia="Times New Roman" w:cs="Times New Roman"/>
        </w:rPr>
      </w:pPr>
      <w:r w:rsidRPr="005744D6">
        <w:rPr>
          <w:rFonts w:eastAsia="Times New Roman" w:cs="Times New Roman"/>
        </w:rPr>
        <w:lastRenderedPageBreak/>
        <w:t xml:space="preserve">Attendance counts </w:t>
      </w:r>
      <w:r w:rsidR="000A0A02">
        <w:rPr>
          <w:rFonts w:eastAsia="Times New Roman" w:cs="Times New Roman"/>
        </w:rPr>
        <w:t xml:space="preserve">for the anchor locations were </w:t>
      </w:r>
      <w:r w:rsidRPr="005744D6">
        <w:rPr>
          <w:rFonts w:eastAsia="Times New Roman" w:cs="Times New Roman"/>
        </w:rPr>
        <w:t>collected every day at each site</w:t>
      </w:r>
      <w:r w:rsidR="00867A60">
        <w:rPr>
          <w:rFonts w:eastAsia="Times New Roman" w:cs="Times New Roman"/>
        </w:rPr>
        <w:t xml:space="preserve"> </w:t>
      </w:r>
      <w:r w:rsidR="000A0A02">
        <w:rPr>
          <w:rFonts w:eastAsia="Times New Roman" w:cs="Times New Roman"/>
        </w:rPr>
        <w:t>and provided by</w:t>
      </w:r>
      <w:r w:rsidR="00867A60">
        <w:rPr>
          <w:rFonts w:eastAsia="Times New Roman" w:cs="Times New Roman"/>
        </w:rPr>
        <w:t xml:space="preserve"> MPS</w:t>
      </w:r>
      <w:r w:rsidR="000A0A02">
        <w:rPr>
          <w:rFonts w:eastAsia="Times New Roman" w:cs="Times New Roman"/>
        </w:rPr>
        <w:t xml:space="preserve"> or community organizations, which were provided to INPOWER</w:t>
      </w:r>
      <w:r w:rsidRPr="005744D6">
        <w:rPr>
          <w:rFonts w:eastAsia="Times New Roman" w:cs="Times New Roman"/>
        </w:rPr>
        <w:t xml:space="preserve">. They show </w:t>
      </w:r>
      <w:r w:rsidRPr="00AF068A">
        <w:rPr>
          <w:rFonts w:eastAsia="Times New Roman" w:cs="Times New Roman"/>
        </w:rPr>
        <w:t xml:space="preserve">how many young people </w:t>
      </w:r>
      <w:r w:rsidR="00EE6944" w:rsidRPr="00AF068A">
        <w:rPr>
          <w:rFonts w:eastAsia="Times New Roman" w:cs="Times New Roman"/>
        </w:rPr>
        <w:t>attended at each location and</w:t>
      </w:r>
      <w:r w:rsidR="00867A60" w:rsidRPr="00AF068A">
        <w:rPr>
          <w:rFonts w:eastAsia="Times New Roman" w:cs="Times New Roman"/>
        </w:rPr>
        <w:t xml:space="preserve"> for MPS, </w:t>
      </w:r>
      <w:r w:rsidR="000A0A02">
        <w:rPr>
          <w:rFonts w:eastAsia="Times New Roman" w:cs="Times New Roman"/>
        </w:rPr>
        <w:t>as well as</w:t>
      </w:r>
      <w:r w:rsidR="00867A60" w:rsidRPr="00AF068A">
        <w:rPr>
          <w:rFonts w:eastAsia="Times New Roman" w:cs="Times New Roman"/>
        </w:rPr>
        <w:t xml:space="preserve"> the ZIP</w:t>
      </w:r>
      <w:r w:rsidR="00EE6944" w:rsidRPr="00AF068A">
        <w:rPr>
          <w:rFonts w:eastAsia="Times New Roman" w:cs="Times New Roman"/>
        </w:rPr>
        <w:t xml:space="preserve"> code where </w:t>
      </w:r>
      <w:r w:rsidR="00867A60" w:rsidRPr="00AF068A">
        <w:rPr>
          <w:rFonts w:eastAsia="Times New Roman" w:cs="Times New Roman"/>
        </w:rPr>
        <w:t xml:space="preserve">attendees </w:t>
      </w:r>
      <w:r w:rsidR="00EE6944" w:rsidRPr="00AF068A">
        <w:rPr>
          <w:rFonts w:eastAsia="Times New Roman" w:cs="Times New Roman"/>
        </w:rPr>
        <w:t>live</w:t>
      </w:r>
      <w:r w:rsidR="00867A60" w:rsidRPr="00AF068A">
        <w:rPr>
          <w:rFonts w:eastAsia="Times New Roman" w:cs="Times New Roman"/>
        </w:rPr>
        <w:t>d</w:t>
      </w:r>
      <w:r w:rsidR="000A0A02">
        <w:rPr>
          <w:rFonts w:eastAsia="Times New Roman" w:cs="Times New Roman"/>
        </w:rPr>
        <w:t xml:space="preserve"> for most of the young people</w:t>
      </w:r>
      <w:r w:rsidRPr="00AF068A">
        <w:rPr>
          <w:rFonts w:eastAsia="Times New Roman" w:cs="Times New Roman"/>
        </w:rPr>
        <w:t xml:space="preserve">. </w:t>
      </w:r>
      <w:r w:rsidR="00AF068A" w:rsidRPr="00AF068A">
        <w:rPr>
          <w:rFonts w:eastAsia="Times New Roman" w:cs="Times New Roman"/>
        </w:rPr>
        <w:t xml:space="preserve">Since a significant portion of the outreach for the SSS was conducted through websites, social media, and related outlets, </w:t>
      </w:r>
      <w:r w:rsidR="007050E2">
        <w:rPr>
          <w:rFonts w:eastAsia="Times New Roman" w:cs="Times New Roman"/>
        </w:rPr>
        <w:t xml:space="preserve">as well as traditional materials such as flyers that were distributed, </w:t>
      </w:r>
      <w:r w:rsidR="00AF068A" w:rsidRPr="00AF068A">
        <w:rPr>
          <w:rFonts w:eastAsia="Times New Roman" w:cs="Times New Roman"/>
        </w:rPr>
        <w:t>data was also gathered</w:t>
      </w:r>
      <w:r w:rsidR="00B765FE">
        <w:rPr>
          <w:rFonts w:eastAsia="Times New Roman" w:cs="Times New Roman"/>
        </w:rPr>
        <w:t xml:space="preserve"> and provided</w:t>
      </w:r>
      <w:r w:rsidR="000A0A02">
        <w:rPr>
          <w:rFonts w:eastAsia="Times New Roman" w:cs="Times New Roman"/>
        </w:rPr>
        <w:t xml:space="preserve"> by INPOWER</w:t>
      </w:r>
      <w:r w:rsidR="00AF068A" w:rsidRPr="00AF068A">
        <w:rPr>
          <w:rFonts w:eastAsia="Times New Roman" w:cs="Times New Roman"/>
        </w:rPr>
        <w:t xml:space="preserve"> on the number of views</w:t>
      </w:r>
      <w:r w:rsidR="00B765FE">
        <w:rPr>
          <w:rFonts w:eastAsia="Times New Roman" w:cs="Times New Roman"/>
        </w:rPr>
        <w:t>,</w:t>
      </w:r>
      <w:r w:rsidR="00AF068A" w:rsidRPr="00AF068A">
        <w:rPr>
          <w:rFonts w:eastAsia="Times New Roman" w:cs="Times New Roman"/>
        </w:rPr>
        <w:t xml:space="preserve"> impressions</w:t>
      </w:r>
      <w:r w:rsidR="00B765FE">
        <w:rPr>
          <w:rFonts w:eastAsia="Times New Roman" w:cs="Times New Roman"/>
        </w:rPr>
        <w:t>,</w:t>
      </w:r>
      <w:r w:rsidR="000000BE">
        <w:rPr>
          <w:rFonts w:eastAsia="Times New Roman" w:cs="Times New Roman"/>
        </w:rPr>
        <w:t xml:space="preserve"> flyers, and overall</w:t>
      </w:r>
      <w:r w:rsidR="00B765FE">
        <w:rPr>
          <w:rFonts w:eastAsia="Times New Roman" w:cs="Times New Roman"/>
        </w:rPr>
        <w:t xml:space="preserve"> reach</w:t>
      </w:r>
      <w:r w:rsidR="00AF068A" w:rsidRPr="00AF068A">
        <w:rPr>
          <w:rFonts w:eastAsia="Times New Roman" w:cs="Times New Roman"/>
        </w:rPr>
        <w:t>.</w:t>
      </w:r>
      <w:r w:rsidR="00AF068A">
        <w:rPr>
          <w:rFonts w:eastAsia="Times New Roman" w:cs="Times New Roman"/>
        </w:rPr>
        <w:t xml:space="preserve"> </w:t>
      </w:r>
      <w:r w:rsidR="00B765FE">
        <w:rPr>
          <w:rFonts w:eastAsia="Times New Roman" w:cs="Times New Roman"/>
        </w:rPr>
        <w:t xml:space="preserve">INPOWER also helped to </w:t>
      </w:r>
      <w:r w:rsidR="000000BE">
        <w:rPr>
          <w:rFonts w:eastAsia="Times New Roman" w:cs="Times New Roman"/>
        </w:rPr>
        <w:t>track the hiring and staffing related to the project.</w:t>
      </w:r>
      <w:r w:rsidR="007050E2">
        <w:rPr>
          <w:rFonts w:eastAsia="Times New Roman" w:cs="Times New Roman"/>
        </w:rPr>
        <w:t xml:space="preserve"> </w:t>
      </w:r>
      <w:r w:rsidR="000000BE">
        <w:rPr>
          <w:rFonts w:eastAsia="Times New Roman" w:cs="Times New Roman"/>
        </w:rPr>
        <w:t>T</w:t>
      </w:r>
      <w:r w:rsidR="00AF068A">
        <w:rPr>
          <w:rFonts w:eastAsia="Times New Roman" w:cs="Times New Roman"/>
        </w:rPr>
        <w:t>hese data were provided to the evaluation team for inclusion in the report.</w:t>
      </w:r>
    </w:p>
    <w:tbl>
      <w:tblPr>
        <w:tblStyle w:val="GridTable4-Accent1"/>
        <w:tblpPr w:leftFromText="180" w:rightFromText="180" w:vertAnchor="text" w:horzAnchor="margin" w:tblpY="2891"/>
        <w:tblW w:w="0" w:type="auto"/>
        <w:tblLook w:val="04A0" w:firstRow="1" w:lastRow="0" w:firstColumn="1" w:lastColumn="0" w:noHBand="0" w:noVBand="1"/>
      </w:tblPr>
      <w:tblGrid>
        <w:gridCol w:w="4135"/>
        <w:gridCol w:w="2070"/>
      </w:tblGrid>
      <w:tr w:rsidR="00D236BF" w:rsidRPr="004E5B52" w14:paraId="41317E44" w14:textId="77777777" w:rsidTr="00D236BF">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4135" w:type="dxa"/>
            <w:vAlign w:val="center"/>
          </w:tcPr>
          <w:p w14:paraId="102C1E4F" w14:textId="77777777" w:rsidR="00D236BF" w:rsidRPr="004E5B52" w:rsidRDefault="00D236BF" w:rsidP="00D236BF">
            <w:pPr>
              <w:spacing w:after="200" w:line="276" w:lineRule="auto"/>
              <w:jc w:val="center"/>
              <w:rPr>
                <w:rFonts w:eastAsia="Times New Roman" w:cs="Times New Roman"/>
              </w:rPr>
            </w:pPr>
            <w:r>
              <w:rPr>
                <w:rFonts w:eastAsia="Times New Roman" w:cs="Times New Roman"/>
              </w:rPr>
              <w:t>Role</w:t>
            </w:r>
          </w:p>
        </w:tc>
        <w:tc>
          <w:tcPr>
            <w:tcW w:w="2070" w:type="dxa"/>
            <w:vAlign w:val="center"/>
          </w:tcPr>
          <w:p w14:paraId="079383BC" w14:textId="77777777" w:rsidR="00D236BF" w:rsidRPr="004E5B52" w:rsidRDefault="00D236BF" w:rsidP="00D236BF">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 of Respondents</w:t>
            </w:r>
          </w:p>
        </w:tc>
      </w:tr>
      <w:tr w:rsidR="00D236BF" w:rsidRPr="004E5B52" w14:paraId="37F091BF" w14:textId="77777777" w:rsidTr="00D236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5" w:type="dxa"/>
            <w:vAlign w:val="center"/>
          </w:tcPr>
          <w:p w14:paraId="22C5CEAC" w14:textId="77777777" w:rsidR="00D236BF" w:rsidRPr="00207051" w:rsidRDefault="00D236BF" w:rsidP="00D236BF">
            <w:pPr>
              <w:spacing w:after="200" w:line="276" w:lineRule="auto"/>
              <w:jc w:val="center"/>
              <w:rPr>
                <w:rFonts w:eastAsia="Times New Roman" w:cs="Times New Roman"/>
                <w:b w:val="0"/>
                <w:bCs w:val="0"/>
              </w:rPr>
            </w:pPr>
            <w:r w:rsidRPr="00207051">
              <w:rPr>
                <w:rFonts w:ascii="Aptos Narrow" w:hAnsi="Aptos Narrow"/>
                <w:b w:val="0"/>
                <w:bCs w:val="0"/>
                <w:color w:val="000000"/>
              </w:rPr>
              <w:t>Lead program/activities</w:t>
            </w:r>
          </w:p>
        </w:tc>
        <w:tc>
          <w:tcPr>
            <w:tcW w:w="2070" w:type="dxa"/>
            <w:vAlign w:val="center"/>
          </w:tcPr>
          <w:p w14:paraId="19965967" w14:textId="77777777" w:rsidR="00D236BF" w:rsidRPr="004E5B52" w:rsidRDefault="00D236BF" w:rsidP="00D236B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ascii="Aptos Narrow" w:hAnsi="Aptos Narrow"/>
                <w:color w:val="000000"/>
              </w:rPr>
              <w:t>44%</w:t>
            </w:r>
          </w:p>
        </w:tc>
      </w:tr>
      <w:tr w:rsidR="00D236BF" w:rsidRPr="004E5B52" w14:paraId="4B219107" w14:textId="77777777" w:rsidTr="00D236BF">
        <w:tc>
          <w:tcPr>
            <w:cnfStyle w:val="001000000000" w:firstRow="0" w:lastRow="0" w:firstColumn="1" w:lastColumn="0" w:oddVBand="0" w:evenVBand="0" w:oddHBand="0" w:evenHBand="0" w:firstRowFirstColumn="0" w:firstRowLastColumn="0" w:lastRowFirstColumn="0" w:lastRowLastColumn="0"/>
            <w:tcW w:w="4135" w:type="dxa"/>
            <w:vAlign w:val="center"/>
          </w:tcPr>
          <w:p w14:paraId="2314113F" w14:textId="77777777" w:rsidR="00D236BF" w:rsidRPr="00207051" w:rsidRDefault="00D236BF" w:rsidP="00D236BF">
            <w:pPr>
              <w:spacing w:after="200" w:line="276" w:lineRule="auto"/>
              <w:jc w:val="center"/>
              <w:rPr>
                <w:rFonts w:ascii="Aptos Narrow" w:hAnsi="Aptos Narrow"/>
                <w:b w:val="0"/>
                <w:bCs w:val="0"/>
                <w:color w:val="000000"/>
              </w:rPr>
            </w:pPr>
            <w:r w:rsidRPr="00207051">
              <w:rPr>
                <w:rFonts w:ascii="Aptos Narrow" w:hAnsi="Aptos Narrow"/>
                <w:b w:val="0"/>
                <w:bCs w:val="0"/>
                <w:color w:val="000000"/>
              </w:rPr>
              <w:t>Site coordination</w:t>
            </w:r>
          </w:p>
        </w:tc>
        <w:tc>
          <w:tcPr>
            <w:tcW w:w="2070" w:type="dxa"/>
            <w:vAlign w:val="center"/>
          </w:tcPr>
          <w:p w14:paraId="53E674F4" w14:textId="77777777" w:rsidR="00D236BF" w:rsidRDefault="00D236BF" w:rsidP="00D236B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Pr>
                <w:rFonts w:ascii="Aptos Narrow" w:hAnsi="Aptos Narrow"/>
                <w:color w:val="000000"/>
              </w:rPr>
              <w:t>22%</w:t>
            </w:r>
          </w:p>
        </w:tc>
      </w:tr>
      <w:tr w:rsidR="00D236BF" w:rsidRPr="004E5B52" w14:paraId="28A8C2E6" w14:textId="77777777" w:rsidTr="00D236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5" w:type="dxa"/>
            <w:vAlign w:val="center"/>
          </w:tcPr>
          <w:p w14:paraId="61C591F5" w14:textId="77777777" w:rsidR="00D236BF" w:rsidRPr="00207051" w:rsidRDefault="00D236BF" w:rsidP="00D236BF">
            <w:pPr>
              <w:spacing w:after="200" w:line="276" w:lineRule="auto"/>
              <w:jc w:val="center"/>
              <w:rPr>
                <w:rFonts w:eastAsia="Times New Roman" w:cs="Times New Roman"/>
                <w:b w:val="0"/>
                <w:bCs w:val="0"/>
              </w:rPr>
            </w:pPr>
            <w:r w:rsidRPr="00207051">
              <w:rPr>
                <w:rFonts w:ascii="Aptos Narrow" w:hAnsi="Aptos Narrow"/>
                <w:b w:val="0"/>
                <w:bCs w:val="0"/>
                <w:color w:val="000000"/>
              </w:rPr>
              <w:t>Mentorship</w:t>
            </w:r>
          </w:p>
        </w:tc>
        <w:tc>
          <w:tcPr>
            <w:tcW w:w="2070" w:type="dxa"/>
            <w:vAlign w:val="center"/>
          </w:tcPr>
          <w:p w14:paraId="737D4ABA" w14:textId="77777777" w:rsidR="00D236BF" w:rsidRPr="004E5B52" w:rsidRDefault="00D236BF" w:rsidP="00D236B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ascii="Aptos Narrow" w:hAnsi="Aptos Narrow"/>
                <w:color w:val="000000"/>
              </w:rPr>
              <w:t>10%</w:t>
            </w:r>
          </w:p>
        </w:tc>
      </w:tr>
      <w:tr w:rsidR="00D236BF" w:rsidRPr="004E5B52" w14:paraId="05133B72" w14:textId="77777777" w:rsidTr="00D236BF">
        <w:tc>
          <w:tcPr>
            <w:cnfStyle w:val="001000000000" w:firstRow="0" w:lastRow="0" w:firstColumn="1" w:lastColumn="0" w:oddVBand="0" w:evenVBand="0" w:oddHBand="0" w:evenHBand="0" w:firstRowFirstColumn="0" w:firstRowLastColumn="0" w:lastRowFirstColumn="0" w:lastRowLastColumn="0"/>
            <w:tcW w:w="4135" w:type="dxa"/>
            <w:vAlign w:val="center"/>
          </w:tcPr>
          <w:p w14:paraId="6D49B8CF" w14:textId="77777777" w:rsidR="00D236BF" w:rsidRPr="00207051" w:rsidRDefault="00D236BF" w:rsidP="00D236BF">
            <w:pPr>
              <w:spacing w:after="200" w:line="276" w:lineRule="auto"/>
              <w:jc w:val="center"/>
              <w:rPr>
                <w:rFonts w:eastAsia="Times New Roman" w:cs="Times New Roman"/>
                <w:b w:val="0"/>
                <w:bCs w:val="0"/>
              </w:rPr>
            </w:pPr>
            <w:r w:rsidRPr="00207051">
              <w:rPr>
                <w:rFonts w:ascii="Aptos Narrow" w:hAnsi="Aptos Narrow"/>
                <w:b w:val="0"/>
                <w:bCs w:val="0"/>
                <w:color w:val="000000"/>
              </w:rPr>
              <w:t>Security/safety</w:t>
            </w:r>
          </w:p>
        </w:tc>
        <w:tc>
          <w:tcPr>
            <w:tcW w:w="2070" w:type="dxa"/>
            <w:vAlign w:val="center"/>
          </w:tcPr>
          <w:p w14:paraId="4043D370" w14:textId="77777777" w:rsidR="00D236BF" w:rsidRPr="004E5B52" w:rsidRDefault="00D236BF" w:rsidP="00D236B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ascii="Aptos Narrow" w:hAnsi="Aptos Narrow"/>
                <w:color w:val="000000"/>
              </w:rPr>
              <w:t>10%</w:t>
            </w:r>
          </w:p>
        </w:tc>
      </w:tr>
      <w:tr w:rsidR="00D236BF" w:rsidRPr="004E5B52" w14:paraId="03393D1F" w14:textId="77777777" w:rsidTr="00D236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5" w:type="dxa"/>
            <w:vAlign w:val="center"/>
          </w:tcPr>
          <w:p w14:paraId="4DDC2A07" w14:textId="77777777" w:rsidR="00D236BF" w:rsidRPr="00207051" w:rsidRDefault="00D236BF" w:rsidP="00D236BF">
            <w:pPr>
              <w:spacing w:after="200" w:line="276" w:lineRule="auto"/>
              <w:jc w:val="center"/>
              <w:rPr>
                <w:rFonts w:eastAsia="Times New Roman" w:cs="Times New Roman"/>
                <w:b w:val="0"/>
                <w:bCs w:val="0"/>
              </w:rPr>
            </w:pPr>
            <w:r w:rsidRPr="00207051">
              <w:rPr>
                <w:rFonts w:ascii="Aptos Narrow" w:hAnsi="Aptos Narrow"/>
                <w:b w:val="0"/>
                <w:bCs w:val="0"/>
                <w:color w:val="000000"/>
              </w:rPr>
              <w:t>Partner organization/community volunteer</w:t>
            </w:r>
          </w:p>
        </w:tc>
        <w:tc>
          <w:tcPr>
            <w:tcW w:w="2070" w:type="dxa"/>
            <w:vAlign w:val="center"/>
          </w:tcPr>
          <w:p w14:paraId="12452F6E" w14:textId="77777777" w:rsidR="00D236BF" w:rsidRPr="004E5B52" w:rsidRDefault="00D236BF" w:rsidP="00D236BF">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ascii="Aptos Narrow" w:hAnsi="Aptos Narrow"/>
                <w:color w:val="000000"/>
              </w:rPr>
              <w:t>2%</w:t>
            </w:r>
          </w:p>
        </w:tc>
      </w:tr>
      <w:tr w:rsidR="00D236BF" w:rsidRPr="004E5B52" w14:paraId="3A58E065" w14:textId="77777777" w:rsidTr="00D236BF">
        <w:tc>
          <w:tcPr>
            <w:cnfStyle w:val="001000000000" w:firstRow="0" w:lastRow="0" w:firstColumn="1" w:lastColumn="0" w:oddVBand="0" w:evenVBand="0" w:oddHBand="0" w:evenHBand="0" w:firstRowFirstColumn="0" w:firstRowLastColumn="0" w:lastRowFirstColumn="0" w:lastRowLastColumn="0"/>
            <w:tcW w:w="4135" w:type="dxa"/>
            <w:vAlign w:val="center"/>
          </w:tcPr>
          <w:p w14:paraId="45EA7D8B" w14:textId="77777777" w:rsidR="00D236BF" w:rsidRPr="00207051" w:rsidRDefault="00D236BF" w:rsidP="00D236BF">
            <w:pPr>
              <w:spacing w:after="200" w:line="276" w:lineRule="auto"/>
              <w:jc w:val="center"/>
              <w:rPr>
                <w:rFonts w:eastAsia="Times New Roman" w:cs="Times New Roman"/>
                <w:b w:val="0"/>
                <w:bCs w:val="0"/>
              </w:rPr>
            </w:pPr>
            <w:r w:rsidRPr="00207051">
              <w:rPr>
                <w:rFonts w:ascii="Aptos Narrow" w:hAnsi="Aptos Narrow"/>
                <w:b w:val="0"/>
                <w:bCs w:val="0"/>
                <w:color w:val="000000"/>
              </w:rPr>
              <w:t>Other (clerk, event staff, youth crew/teen coordinator, etc.)</w:t>
            </w:r>
          </w:p>
        </w:tc>
        <w:tc>
          <w:tcPr>
            <w:tcW w:w="2070" w:type="dxa"/>
            <w:vAlign w:val="center"/>
          </w:tcPr>
          <w:p w14:paraId="4FDF0893" w14:textId="77777777" w:rsidR="00D236BF" w:rsidRPr="007D0C31" w:rsidRDefault="00D236BF" w:rsidP="00D236BF">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ascii="Aptos Narrow" w:hAnsi="Aptos Narrow"/>
                <w:color w:val="000000"/>
              </w:rPr>
              <w:t>34%</w:t>
            </w:r>
          </w:p>
        </w:tc>
      </w:tr>
    </w:tbl>
    <w:p w14:paraId="5014B6C8" w14:textId="6A2C69A5" w:rsidR="00A7459E" w:rsidRPr="005744D6" w:rsidRDefault="00D236BF" w:rsidP="00CB40F8">
      <w:pPr>
        <w:rPr>
          <w:rFonts w:eastAsia="Times New Roman" w:cs="Times New Roman"/>
        </w:rPr>
      </w:pPr>
      <w:r>
        <w:rPr>
          <w:noProof/>
        </w:rPr>
        <mc:AlternateContent>
          <mc:Choice Requires="wps">
            <w:drawing>
              <wp:anchor distT="45720" distB="45720" distL="114300" distR="114300" simplePos="0" relativeHeight="251737088" behindDoc="1" locked="0" layoutInCell="1" allowOverlap="1" wp14:anchorId="58E532BE" wp14:editId="037C3584">
                <wp:simplePos x="0" y="0"/>
                <wp:positionH relativeFrom="column">
                  <wp:posOffset>26437</wp:posOffset>
                </wp:positionH>
                <wp:positionV relativeFrom="paragraph">
                  <wp:posOffset>1538614</wp:posOffset>
                </wp:positionV>
                <wp:extent cx="3970020" cy="263525"/>
                <wp:effectExtent l="0" t="0" r="0" b="3175"/>
                <wp:wrapTight wrapText="bothSides">
                  <wp:wrapPolygon edited="0">
                    <wp:start x="0" y="0"/>
                    <wp:lineTo x="0" y="20299"/>
                    <wp:lineTo x="21455" y="20299"/>
                    <wp:lineTo x="21455" y="0"/>
                    <wp:lineTo x="0" y="0"/>
                  </wp:wrapPolygon>
                </wp:wrapTight>
                <wp:docPr id="15161789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0020" cy="263525"/>
                        </a:xfrm>
                        <a:prstGeom prst="rect">
                          <a:avLst/>
                        </a:prstGeom>
                        <a:solidFill>
                          <a:srgbClr val="FFFFFF"/>
                        </a:solidFill>
                        <a:ln w="9525">
                          <a:noFill/>
                          <a:miter lim="800000"/>
                          <a:headEnd/>
                          <a:tailEnd/>
                        </a:ln>
                      </wps:spPr>
                      <wps:txbx>
                        <w:txbxContent>
                          <w:p w14:paraId="1BF59B90" w14:textId="77777777" w:rsidR="00CF73CA" w:rsidRPr="004E5B52" w:rsidRDefault="00CF73CA" w:rsidP="00CF73CA">
                            <w:pPr>
                              <w:rPr>
                                <w:rFonts w:eastAsia="Times New Roman" w:cs="Times New Roman"/>
                              </w:rPr>
                            </w:pPr>
                            <w:r w:rsidRPr="004E5B52">
                              <w:rPr>
                                <w:rFonts w:eastAsia="Times New Roman" w:cs="Times New Roman"/>
                              </w:rPr>
                              <w:t xml:space="preserve">Table </w:t>
                            </w:r>
                            <w:r>
                              <w:rPr>
                                <w:rFonts w:eastAsia="Times New Roman" w:cs="Times New Roman"/>
                              </w:rPr>
                              <w:t>4</w:t>
                            </w:r>
                            <w:r w:rsidRPr="004E5B52">
                              <w:rPr>
                                <w:rFonts w:eastAsia="Times New Roman" w:cs="Times New Roman"/>
                              </w:rPr>
                              <w:t xml:space="preserve">: </w:t>
                            </w:r>
                            <w:r>
                              <w:rPr>
                                <w:rFonts w:eastAsia="Times New Roman" w:cs="Times New Roman"/>
                              </w:rPr>
                              <w:t>Roles of Staff Responding to the SSS Feedback Survey</w:t>
                            </w:r>
                          </w:p>
                          <w:p w14:paraId="3B91F080" w14:textId="08CC2D61" w:rsidR="00CF73CA" w:rsidRDefault="00CF73CA" w:rsidP="00CF73CA">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E532BE" id="_x0000_s1033" type="#_x0000_t202" style="position:absolute;margin-left:2.1pt;margin-top:121.15pt;width:312.6pt;height:20.75pt;z-index:-251579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" stroked="f">
                <v:textbox>
                  <w:txbxContent>
                    <w:p w14:paraId="1BF59B90" w14:textId="77777777" w:rsidR="00CF73CA" w:rsidRPr="004E5B52" w:rsidRDefault="00CF73CA" w:rsidP="00CF73CA">
                      <w:pPr>
                        <w:rPr>
                          <w:rFonts w:eastAsia="Times New Roman" w:cs="Times New Roman"/>
                        </w:rPr>
                      </w:pPr>
                      <w:r w:rsidRPr="004E5B52">
                        <w:rPr>
                          <w:rFonts w:eastAsia="Times New Roman" w:cs="Times New Roman"/>
                        </w:rPr>
                        <w:t xml:space="preserve">Table </w:t>
                      </w:r>
                      <w:r>
                        <w:rPr>
                          <w:rFonts w:eastAsia="Times New Roman" w:cs="Times New Roman"/>
                        </w:rPr>
                        <w:t>4</w:t>
                      </w:r>
                      <w:r w:rsidRPr="004E5B52">
                        <w:rPr>
                          <w:rFonts w:eastAsia="Times New Roman" w:cs="Times New Roman"/>
                        </w:rPr>
                        <w:t xml:space="preserve">: </w:t>
                      </w:r>
                      <w:r>
                        <w:rPr>
                          <w:rFonts w:eastAsia="Times New Roman" w:cs="Times New Roman"/>
                        </w:rPr>
                        <w:t>Roles of Staff Responding to the SSS Feedback Survey</w:t>
                      </w:r>
                    </w:p>
                    <w:p w14:paraId="3B91F080" w14:textId="08CC2D61" w:rsidR="00CF73CA" w:rsidRDefault="00CF73CA" w:rsidP="00CF73CA">
                      <w:pPr>
                        <w:jc w:val="center"/>
                      </w:pPr>
                    </w:p>
                  </w:txbxContent>
                </v:textbox>
                <w10:wrap type="tight"/>
              </v:shape>
            </w:pict>
          </mc:Fallback>
        </mc:AlternateContent>
      </w:r>
      <w:r w:rsidR="00A7459E" w:rsidRPr="005744D6">
        <w:rPr>
          <w:rFonts w:eastAsia="Times New Roman" w:cs="Times New Roman"/>
        </w:rPr>
        <w:t>The participant survey</w:t>
      </w:r>
      <w:r w:rsidR="005603FB">
        <w:rPr>
          <w:rFonts w:eastAsia="Times New Roman" w:cs="Times New Roman"/>
        </w:rPr>
        <w:t xml:space="preserve"> </w:t>
      </w:r>
      <w:r w:rsidR="00A7459E" w:rsidRPr="005744D6">
        <w:rPr>
          <w:rFonts w:eastAsia="Times New Roman" w:cs="Times New Roman"/>
        </w:rPr>
        <w:t xml:space="preserve">was a short </w:t>
      </w:r>
      <w:r w:rsidR="005603FB">
        <w:rPr>
          <w:rFonts w:eastAsia="Times New Roman" w:cs="Times New Roman"/>
        </w:rPr>
        <w:t>set of questions</w:t>
      </w:r>
      <w:r w:rsidR="00A7459E" w:rsidRPr="005744D6">
        <w:rPr>
          <w:rFonts w:eastAsia="Times New Roman" w:cs="Times New Roman"/>
        </w:rPr>
        <w:t xml:space="preserve"> for youth and young adults to complete </w:t>
      </w:r>
      <w:r w:rsidR="000000BE">
        <w:rPr>
          <w:rFonts w:eastAsia="Times New Roman" w:cs="Times New Roman"/>
        </w:rPr>
        <w:t xml:space="preserve">through a link or QR code provided </w:t>
      </w:r>
      <w:r w:rsidR="00EE6944" w:rsidRPr="005744D6">
        <w:rPr>
          <w:rFonts w:eastAsia="Times New Roman" w:cs="Times New Roman"/>
        </w:rPr>
        <w:t>at the</w:t>
      </w:r>
      <w:r w:rsidR="00A7459E" w:rsidRPr="005744D6">
        <w:rPr>
          <w:rFonts w:eastAsia="Times New Roman" w:cs="Times New Roman"/>
        </w:rPr>
        <w:t xml:space="preserve"> </w:t>
      </w:r>
      <w:r w:rsidR="00E66DE5">
        <w:rPr>
          <w:rFonts w:eastAsia="Times New Roman" w:cs="Times New Roman"/>
        </w:rPr>
        <w:t>SSS</w:t>
      </w:r>
      <w:r w:rsidR="00AD3D50" w:rsidRPr="005744D6">
        <w:rPr>
          <w:rFonts w:eastAsia="Times New Roman" w:cs="Times New Roman"/>
        </w:rPr>
        <w:t xml:space="preserve"> and was </w:t>
      </w:r>
      <w:r w:rsidR="00A7459E" w:rsidRPr="005744D6">
        <w:rPr>
          <w:rFonts w:eastAsia="Times New Roman" w:cs="Times New Roman"/>
        </w:rPr>
        <w:t>meant to be</w:t>
      </w:r>
      <w:r w:rsidR="004E4B96" w:rsidRPr="005744D6">
        <w:rPr>
          <w:rFonts w:eastAsia="Times New Roman" w:cs="Times New Roman"/>
        </w:rPr>
        <w:t xml:space="preserve"> made available each </w:t>
      </w:r>
      <w:proofErr w:type="gramStart"/>
      <w:r w:rsidR="004E4B96" w:rsidRPr="005744D6">
        <w:rPr>
          <w:rFonts w:eastAsia="Times New Roman" w:cs="Times New Roman"/>
        </w:rPr>
        <w:t>day</w:t>
      </w:r>
      <w:proofErr w:type="gramEnd"/>
      <w:r w:rsidR="00E94339">
        <w:rPr>
          <w:rFonts w:eastAsia="Times New Roman" w:cs="Times New Roman"/>
        </w:rPr>
        <w:t xml:space="preserve"> the locations were open</w:t>
      </w:r>
      <w:r w:rsidR="00A7459E" w:rsidRPr="005744D6">
        <w:rPr>
          <w:rFonts w:eastAsia="Times New Roman" w:cs="Times New Roman"/>
        </w:rPr>
        <w:t>.</w:t>
      </w:r>
      <w:r w:rsidR="004E4B96" w:rsidRPr="005744D6">
        <w:rPr>
          <w:rFonts w:eastAsia="Times New Roman" w:cs="Times New Roman"/>
        </w:rPr>
        <w:t xml:space="preserve"> </w:t>
      </w:r>
      <w:r w:rsidR="00A947A6" w:rsidRPr="005744D6">
        <w:rPr>
          <w:rFonts w:eastAsia="Times New Roman" w:cs="Times New Roman"/>
        </w:rPr>
        <w:t>To keep the survey short but sti</w:t>
      </w:r>
      <w:r w:rsidR="005603FB">
        <w:rPr>
          <w:rFonts w:eastAsia="Times New Roman" w:cs="Times New Roman"/>
        </w:rPr>
        <w:t>l</w:t>
      </w:r>
      <w:r w:rsidR="00A947A6" w:rsidRPr="005744D6">
        <w:rPr>
          <w:rFonts w:eastAsia="Times New Roman" w:cs="Times New Roman"/>
        </w:rPr>
        <w:t xml:space="preserve">l gather all of the data requested as part of the evaluation, it was structured for each participant to receive five questions total including the two demographic </w:t>
      </w:r>
      <w:r w:rsidR="00ED7AFF">
        <w:rPr>
          <w:rFonts w:eastAsia="Times New Roman" w:cs="Times New Roman"/>
        </w:rPr>
        <w:t xml:space="preserve">questions </w:t>
      </w:r>
      <w:r w:rsidR="00A947A6" w:rsidRPr="005744D6">
        <w:rPr>
          <w:rFonts w:eastAsia="Times New Roman" w:cs="Times New Roman"/>
        </w:rPr>
        <w:t>(age group and ZIP code) and three</w:t>
      </w:r>
      <w:r w:rsidR="00526F14">
        <w:rPr>
          <w:rFonts w:eastAsia="Times New Roman" w:cs="Times New Roman"/>
        </w:rPr>
        <w:t xml:space="preserve"> more</w:t>
      </w:r>
      <w:r w:rsidR="00A947A6" w:rsidRPr="005744D6">
        <w:rPr>
          <w:rFonts w:eastAsia="Times New Roman" w:cs="Times New Roman"/>
        </w:rPr>
        <w:t xml:space="preserve"> questions were randomly selected from </w:t>
      </w:r>
      <w:r w:rsidR="00526F14">
        <w:rPr>
          <w:rFonts w:eastAsia="Times New Roman" w:cs="Times New Roman"/>
        </w:rPr>
        <w:t xml:space="preserve">eight proposed </w:t>
      </w:r>
      <w:r w:rsidR="00A947A6" w:rsidRPr="005744D6">
        <w:rPr>
          <w:rFonts w:eastAsia="Times New Roman" w:cs="Times New Roman"/>
        </w:rPr>
        <w:t>questions (</w:t>
      </w:r>
      <w:r w:rsidR="00BB5B30" w:rsidRPr="005744D6">
        <w:rPr>
          <w:rFonts w:eastAsia="Times New Roman" w:cs="Times New Roman"/>
        </w:rPr>
        <w:t>whether the activities were fun and worth their time, whether they felt safe, whether the program was valuable and should be continued</w:t>
      </w:r>
      <w:r w:rsidR="00A947A6" w:rsidRPr="005744D6">
        <w:rPr>
          <w:rFonts w:eastAsia="Times New Roman" w:cs="Times New Roman"/>
        </w:rPr>
        <w:t>, etc.)</w:t>
      </w:r>
      <w:r w:rsidR="00E94339">
        <w:rPr>
          <w:rFonts w:eastAsia="Times New Roman" w:cs="Times New Roman"/>
        </w:rPr>
        <w:t>.</w:t>
      </w:r>
      <w:r w:rsidR="00ED7AFF">
        <w:rPr>
          <w:rStyle w:val="FootnoteReference"/>
          <w:rFonts w:eastAsia="Times New Roman" w:cs="Times New Roman"/>
        </w:rPr>
        <w:footnoteReference w:id="4"/>
      </w:r>
      <w:r w:rsidR="009B02B5">
        <w:rPr>
          <w:rFonts w:eastAsia="Times New Roman" w:cs="Times New Roman"/>
        </w:rPr>
        <w:t xml:space="preserve"> </w:t>
      </w:r>
      <w:r w:rsidR="00A947A6" w:rsidRPr="005D6AD5">
        <w:rPr>
          <w:rFonts w:eastAsia="Times New Roman" w:cs="Times New Roman"/>
        </w:rPr>
        <w:t xml:space="preserve">A total of </w:t>
      </w:r>
      <w:r w:rsidR="005D6AD5" w:rsidRPr="005D6AD5">
        <w:rPr>
          <w:rFonts w:eastAsia="Times New Roman" w:cs="Times New Roman"/>
        </w:rPr>
        <w:t>28</w:t>
      </w:r>
      <w:r w:rsidR="00822962">
        <w:rPr>
          <w:rFonts w:eastAsia="Times New Roman" w:cs="Times New Roman"/>
        </w:rPr>
        <w:t>3</w:t>
      </w:r>
      <w:r w:rsidR="00A947A6" w:rsidRPr="005D6AD5">
        <w:rPr>
          <w:rFonts w:eastAsia="Times New Roman" w:cs="Times New Roman"/>
        </w:rPr>
        <w:t xml:space="preserve"> youth and young adults responded to the survey</w:t>
      </w:r>
      <w:r w:rsidR="00413346">
        <w:rPr>
          <w:rFonts w:eastAsia="Times New Roman" w:cs="Times New Roman"/>
        </w:rPr>
        <w:t xml:space="preserve"> and the randomized questions had </w:t>
      </w:r>
      <w:r w:rsidR="00AF4DB1">
        <w:rPr>
          <w:rFonts w:eastAsia="Times New Roman" w:cs="Times New Roman"/>
        </w:rPr>
        <w:t>approximately 109 responses each</w:t>
      </w:r>
      <w:r w:rsidR="00A947A6" w:rsidRPr="005D6AD5">
        <w:rPr>
          <w:rFonts w:eastAsia="Times New Roman" w:cs="Times New Roman"/>
        </w:rPr>
        <w:t xml:space="preserve">. </w:t>
      </w:r>
      <w:r w:rsidR="004E4B96" w:rsidRPr="005D6AD5">
        <w:rPr>
          <w:rFonts w:eastAsia="Times New Roman" w:cs="Times New Roman"/>
        </w:rPr>
        <w:t>A copy of the survey is available</w:t>
      </w:r>
      <w:r w:rsidR="004E4B96" w:rsidRPr="005744D6">
        <w:rPr>
          <w:rFonts w:eastAsia="Times New Roman" w:cs="Times New Roman"/>
        </w:rPr>
        <w:t xml:space="preserve"> in Appendix </w:t>
      </w:r>
      <w:r w:rsidR="00F661D4">
        <w:rPr>
          <w:rFonts w:eastAsia="Times New Roman" w:cs="Times New Roman"/>
        </w:rPr>
        <w:t>B</w:t>
      </w:r>
      <w:r w:rsidR="004E4B96" w:rsidRPr="005744D6">
        <w:rPr>
          <w:rFonts w:eastAsia="Times New Roman" w:cs="Times New Roman"/>
        </w:rPr>
        <w:t>.</w:t>
      </w:r>
      <w:r w:rsidR="00A7459E" w:rsidRPr="005744D6">
        <w:rPr>
          <w:rFonts w:eastAsia="Times New Roman" w:cs="Times New Roman"/>
        </w:rPr>
        <w:t xml:space="preserve"> </w:t>
      </w:r>
    </w:p>
    <w:p w14:paraId="4EDA6FFD" w14:textId="7EA5593B" w:rsidR="00A947A6" w:rsidRDefault="00A7459E" w:rsidP="00CB40F8">
      <w:pPr>
        <w:rPr>
          <w:rFonts w:eastAsia="Times New Roman" w:cs="Times New Roman"/>
        </w:rPr>
      </w:pPr>
      <w:r w:rsidRPr="005744D6">
        <w:rPr>
          <w:rFonts w:eastAsia="Times New Roman" w:cs="Times New Roman"/>
        </w:rPr>
        <w:t>At the end of the</w:t>
      </w:r>
      <w:r w:rsidR="00A947A6" w:rsidRPr="005744D6">
        <w:rPr>
          <w:rFonts w:eastAsia="Times New Roman" w:cs="Times New Roman"/>
        </w:rPr>
        <w:t xml:space="preserve"> summer</w:t>
      </w:r>
      <w:r w:rsidRPr="005744D6">
        <w:rPr>
          <w:rFonts w:eastAsia="Times New Roman" w:cs="Times New Roman"/>
        </w:rPr>
        <w:t>, staff</w:t>
      </w:r>
      <w:r w:rsidR="00A947A6" w:rsidRPr="005744D6">
        <w:rPr>
          <w:rFonts w:eastAsia="Times New Roman" w:cs="Times New Roman"/>
        </w:rPr>
        <w:t xml:space="preserve"> </w:t>
      </w:r>
      <w:r w:rsidR="00E62279" w:rsidRPr="005744D6">
        <w:rPr>
          <w:rFonts w:eastAsia="Times New Roman" w:cs="Times New Roman"/>
        </w:rPr>
        <w:t xml:space="preserve">and partners </w:t>
      </w:r>
      <w:r w:rsidR="00A947A6" w:rsidRPr="005744D6">
        <w:rPr>
          <w:rFonts w:eastAsia="Times New Roman" w:cs="Times New Roman"/>
        </w:rPr>
        <w:t xml:space="preserve">who </w:t>
      </w:r>
      <w:r w:rsidR="00F661D4" w:rsidRPr="005744D6">
        <w:rPr>
          <w:rFonts w:eastAsia="Times New Roman" w:cs="Times New Roman"/>
        </w:rPr>
        <w:t>worked at</w:t>
      </w:r>
      <w:r w:rsidR="00A947A6" w:rsidRPr="005744D6">
        <w:rPr>
          <w:rFonts w:eastAsia="Times New Roman" w:cs="Times New Roman"/>
        </w:rPr>
        <w:t xml:space="preserve"> the SSS locations</w:t>
      </w:r>
      <w:r w:rsidRPr="005744D6">
        <w:rPr>
          <w:rFonts w:eastAsia="Times New Roman" w:cs="Times New Roman"/>
        </w:rPr>
        <w:t xml:space="preserve"> </w:t>
      </w:r>
      <w:r w:rsidR="00A947A6" w:rsidRPr="005744D6">
        <w:rPr>
          <w:rFonts w:eastAsia="Times New Roman" w:cs="Times New Roman"/>
        </w:rPr>
        <w:t xml:space="preserve">were asked to </w:t>
      </w:r>
      <w:r w:rsidRPr="005744D6">
        <w:rPr>
          <w:rFonts w:eastAsia="Times New Roman" w:cs="Times New Roman"/>
        </w:rPr>
        <w:t xml:space="preserve">share their views on </w:t>
      </w:r>
      <w:r w:rsidR="00F661D4">
        <w:rPr>
          <w:rFonts w:eastAsia="Times New Roman" w:cs="Times New Roman"/>
        </w:rPr>
        <w:t xml:space="preserve">the overall initiative, </w:t>
      </w:r>
      <w:r w:rsidRPr="005744D6">
        <w:rPr>
          <w:rFonts w:eastAsia="Times New Roman" w:cs="Times New Roman"/>
        </w:rPr>
        <w:t>programming</w:t>
      </w:r>
      <w:r w:rsidR="00F661D4">
        <w:rPr>
          <w:rFonts w:eastAsia="Times New Roman" w:cs="Times New Roman"/>
        </w:rPr>
        <w:t>,</w:t>
      </w:r>
      <w:r w:rsidRPr="005744D6">
        <w:rPr>
          <w:rFonts w:eastAsia="Times New Roman" w:cs="Times New Roman"/>
        </w:rPr>
        <w:t xml:space="preserve"> and participation through a</w:t>
      </w:r>
      <w:r w:rsidR="00F661D4">
        <w:rPr>
          <w:rFonts w:eastAsia="Times New Roman" w:cs="Times New Roman"/>
        </w:rPr>
        <w:t xml:space="preserve"> separate</w:t>
      </w:r>
      <w:r w:rsidRPr="005744D6">
        <w:rPr>
          <w:rFonts w:eastAsia="Times New Roman" w:cs="Times New Roman"/>
        </w:rPr>
        <w:t xml:space="preserve"> survey</w:t>
      </w:r>
      <w:r w:rsidR="00A947A6" w:rsidRPr="005744D6">
        <w:rPr>
          <w:rFonts w:eastAsia="Times New Roman" w:cs="Times New Roman"/>
        </w:rPr>
        <w:t xml:space="preserve">. The survey was sent out through the partner organizations. It focused on what those working at the locations observed about </w:t>
      </w:r>
      <w:r w:rsidR="00A947A6" w:rsidRPr="005D6AD5">
        <w:rPr>
          <w:rFonts w:eastAsia="Times New Roman" w:cs="Times New Roman"/>
        </w:rPr>
        <w:t xml:space="preserve">youth participation, what they thought overall about the SSS initiative, as well as strengths and areas for improvement. A total of </w:t>
      </w:r>
      <w:r w:rsidR="005D6AD5" w:rsidRPr="005D6AD5">
        <w:rPr>
          <w:rFonts w:eastAsia="Times New Roman" w:cs="Times New Roman"/>
        </w:rPr>
        <w:t>41</w:t>
      </w:r>
      <w:r w:rsidR="00A947A6" w:rsidRPr="005D6AD5">
        <w:rPr>
          <w:rFonts w:eastAsia="Times New Roman" w:cs="Times New Roman"/>
        </w:rPr>
        <w:t xml:space="preserve"> </w:t>
      </w:r>
      <w:r w:rsidR="00E62279" w:rsidRPr="005D6AD5">
        <w:rPr>
          <w:rFonts w:eastAsia="Times New Roman" w:cs="Times New Roman"/>
        </w:rPr>
        <w:t xml:space="preserve">staff and partners responded to the </w:t>
      </w:r>
      <w:proofErr w:type="gramStart"/>
      <w:r w:rsidR="00E62279" w:rsidRPr="005D6AD5">
        <w:rPr>
          <w:rFonts w:eastAsia="Times New Roman" w:cs="Times New Roman"/>
        </w:rPr>
        <w:t>survey</w:t>
      </w:r>
      <w:proofErr w:type="gramEnd"/>
      <w:r w:rsidR="00AF068A">
        <w:rPr>
          <w:rFonts w:eastAsia="Times New Roman" w:cs="Times New Roman"/>
        </w:rPr>
        <w:t xml:space="preserve"> </w:t>
      </w:r>
      <w:r w:rsidR="00F97BD8">
        <w:rPr>
          <w:rFonts w:eastAsia="Times New Roman" w:cs="Times New Roman"/>
        </w:rPr>
        <w:t xml:space="preserve">and </w:t>
      </w:r>
      <w:r w:rsidR="00A9198E">
        <w:rPr>
          <w:rFonts w:eastAsia="Times New Roman" w:cs="Times New Roman"/>
        </w:rPr>
        <w:t xml:space="preserve">they </w:t>
      </w:r>
      <w:r w:rsidR="00F97BD8">
        <w:rPr>
          <w:rFonts w:eastAsia="Times New Roman" w:cs="Times New Roman"/>
        </w:rPr>
        <w:t xml:space="preserve">came from </w:t>
      </w:r>
      <w:r w:rsidR="00AF068A">
        <w:rPr>
          <w:rFonts w:eastAsia="Times New Roman" w:cs="Times New Roman"/>
        </w:rPr>
        <w:t xml:space="preserve">a variety of different roles including leading programming or activities (44%), site coordination (22%), and various other functions as outlined in Table </w:t>
      </w:r>
      <w:r w:rsidR="00F97BD8">
        <w:rPr>
          <w:rFonts w:eastAsia="Times New Roman" w:cs="Times New Roman"/>
        </w:rPr>
        <w:t>4</w:t>
      </w:r>
      <w:r w:rsidR="00E62279" w:rsidRPr="005D6AD5">
        <w:rPr>
          <w:rFonts w:eastAsia="Times New Roman" w:cs="Times New Roman"/>
        </w:rPr>
        <w:t xml:space="preserve">. </w:t>
      </w:r>
      <w:r w:rsidR="00A947A6" w:rsidRPr="005D6AD5">
        <w:rPr>
          <w:rFonts w:eastAsia="Times New Roman" w:cs="Times New Roman"/>
        </w:rPr>
        <w:t>A copy</w:t>
      </w:r>
      <w:r w:rsidR="00A947A6" w:rsidRPr="005744D6">
        <w:rPr>
          <w:rFonts w:eastAsia="Times New Roman" w:cs="Times New Roman"/>
        </w:rPr>
        <w:t xml:space="preserve"> of the s</w:t>
      </w:r>
      <w:r w:rsidR="00AF068A">
        <w:rPr>
          <w:rFonts w:eastAsia="Times New Roman" w:cs="Times New Roman"/>
        </w:rPr>
        <w:t>u</w:t>
      </w:r>
      <w:r w:rsidR="00A947A6" w:rsidRPr="005744D6">
        <w:rPr>
          <w:rFonts w:eastAsia="Times New Roman" w:cs="Times New Roman"/>
        </w:rPr>
        <w:t xml:space="preserve">rvey is available in Appendix </w:t>
      </w:r>
      <w:r w:rsidR="00F97BD8">
        <w:rPr>
          <w:rFonts w:eastAsia="Times New Roman" w:cs="Times New Roman"/>
        </w:rPr>
        <w:t>C</w:t>
      </w:r>
      <w:r w:rsidR="00A947A6" w:rsidRPr="005744D6">
        <w:rPr>
          <w:rFonts w:eastAsia="Times New Roman" w:cs="Times New Roman"/>
        </w:rPr>
        <w:t xml:space="preserve">.  </w:t>
      </w:r>
    </w:p>
    <w:p w14:paraId="56EED33F" w14:textId="577D87F1" w:rsidR="00A918FE" w:rsidRPr="005744D6" w:rsidRDefault="00D236BF" w:rsidP="00CB40F8">
      <w:pPr>
        <w:rPr>
          <w:rFonts w:eastAsia="Times New Roman" w:cs="Times New Roman"/>
        </w:rPr>
      </w:pPr>
      <w:r>
        <w:rPr>
          <w:rFonts w:eastAsia="Times New Roman" w:cs="Times New Roman"/>
        </w:rPr>
        <w:lastRenderedPageBreak/>
        <w:t>T</w:t>
      </w:r>
      <w:r w:rsidR="00A918FE">
        <w:rPr>
          <w:rFonts w:eastAsia="Times New Roman" w:cs="Times New Roman"/>
        </w:rPr>
        <w:t>he evaluation tea</w:t>
      </w:r>
      <w:r w:rsidR="00984FD8">
        <w:rPr>
          <w:rFonts w:eastAsia="Times New Roman" w:cs="Times New Roman"/>
        </w:rPr>
        <w:t xml:space="preserve">m observed various parts </w:t>
      </w:r>
      <w:r w:rsidR="0034133C">
        <w:rPr>
          <w:rFonts w:eastAsia="Times New Roman" w:cs="Times New Roman"/>
        </w:rPr>
        <w:t xml:space="preserve">of the </w:t>
      </w:r>
      <w:r w:rsidR="00984FD8">
        <w:rPr>
          <w:rFonts w:eastAsia="Times New Roman" w:cs="Times New Roman"/>
        </w:rPr>
        <w:t xml:space="preserve">initiative as it was being developed and </w:t>
      </w:r>
      <w:r w:rsidR="00A918FE">
        <w:rPr>
          <w:rFonts w:eastAsia="Times New Roman" w:cs="Times New Roman"/>
        </w:rPr>
        <w:t>implemented</w:t>
      </w:r>
      <w:r w:rsidR="00984FD8">
        <w:rPr>
          <w:rFonts w:eastAsia="Times New Roman" w:cs="Times New Roman"/>
        </w:rPr>
        <w:t>.</w:t>
      </w:r>
      <w:r>
        <w:rPr>
          <w:rFonts w:eastAsia="Times New Roman" w:cs="Times New Roman"/>
        </w:rPr>
        <w:t xml:space="preserve"> In addition, d</w:t>
      </w:r>
      <w:r w:rsidR="00AF068A">
        <w:rPr>
          <w:rFonts w:eastAsia="Times New Roman" w:cs="Times New Roman"/>
        </w:rPr>
        <w:t xml:space="preserve">uring </w:t>
      </w:r>
      <w:r w:rsidR="00696D4A">
        <w:rPr>
          <w:rFonts w:eastAsia="Times New Roman" w:cs="Times New Roman"/>
        </w:rPr>
        <w:t>check-in</w:t>
      </w:r>
      <w:r w:rsidR="00AF068A">
        <w:rPr>
          <w:rFonts w:eastAsia="Times New Roman" w:cs="Times New Roman"/>
        </w:rPr>
        <w:t xml:space="preserve"> and planning meetings, </w:t>
      </w:r>
      <w:r w:rsidR="00696D4A">
        <w:rPr>
          <w:rFonts w:eastAsia="Times New Roman" w:cs="Times New Roman"/>
        </w:rPr>
        <w:t xml:space="preserve">as well as larger group </w:t>
      </w:r>
      <w:r w:rsidR="00C93862">
        <w:rPr>
          <w:rFonts w:eastAsia="Times New Roman" w:cs="Times New Roman"/>
        </w:rPr>
        <w:t xml:space="preserve">meetings such as VR-PHAST, </w:t>
      </w:r>
      <w:r w:rsidR="00AF068A">
        <w:rPr>
          <w:rFonts w:eastAsia="Times New Roman" w:cs="Times New Roman"/>
        </w:rPr>
        <w:t xml:space="preserve">partners were asked for their input on what worked well and where there were challenges. </w:t>
      </w:r>
    </w:p>
    <w:p w14:paraId="065457F4" w14:textId="41486D38" w:rsidR="00A7459E" w:rsidRPr="005744D6" w:rsidRDefault="00C6418F" w:rsidP="00CB40F8">
      <w:pPr>
        <w:rPr>
          <w:rFonts w:eastAsia="Times New Roman" w:cs="Times New Roman"/>
        </w:rPr>
      </w:pPr>
      <w:r>
        <w:rPr>
          <w:rFonts w:eastAsia="Times New Roman" w:cs="Times New Roman"/>
        </w:rPr>
        <w:t>D</w:t>
      </w:r>
      <w:r w:rsidR="00A7459E" w:rsidRPr="005744D6">
        <w:rPr>
          <w:rFonts w:eastAsia="Times New Roman" w:cs="Times New Roman"/>
        </w:rPr>
        <w:t xml:space="preserve">ata </w:t>
      </w:r>
      <w:r w:rsidR="00E62279" w:rsidRPr="005744D6">
        <w:rPr>
          <w:rFonts w:eastAsia="Times New Roman" w:cs="Times New Roman"/>
        </w:rPr>
        <w:t xml:space="preserve">on </w:t>
      </w:r>
      <w:r>
        <w:rPr>
          <w:rFonts w:eastAsia="Times New Roman" w:cs="Times New Roman"/>
        </w:rPr>
        <w:t xml:space="preserve">violence </w:t>
      </w:r>
      <w:proofErr w:type="gramStart"/>
      <w:r w:rsidR="00D405A5">
        <w:rPr>
          <w:rFonts w:eastAsia="Times New Roman" w:cs="Times New Roman"/>
        </w:rPr>
        <w:t>are</w:t>
      </w:r>
      <w:proofErr w:type="gramEnd"/>
      <w:r w:rsidR="00DB0174">
        <w:rPr>
          <w:rFonts w:eastAsia="Times New Roman" w:cs="Times New Roman"/>
        </w:rPr>
        <w:t xml:space="preserve"> received </w:t>
      </w:r>
      <w:r w:rsidR="009D6827">
        <w:rPr>
          <w:rFonts w:eastAsia="Times New Roman" w:cs="Times New Roman"/>
        </w:rPr>
        <w:t xml:space="preserve">and analyzed </w:t>
      </w:r>
      <w:r w:rsidR="00D236BF">
        <w:rPr>
          <w:rFonts w:eastAsia="Times New Roman" w:cs="Times New Roman"/>
        </w:rPr>
        <w:t xml:space="preserve">regularly as part of </w:t>
      </w:r>
      <w:r w:rsidR="009D6827">
        <w:rPr>
          <w:rFonts w:eastAsia="Times New Roman" w:cs="Times New Roman"/>
        </w:rPr>
        <w:t xml:space="preserve">on-going collaboration with the </w:t>
      </w:r>
      <w:r w:rsidR="00E62279" w:rsidRPr="005744D6">
        <w:rPr>
          <w:rFonts w:eastAsia="Times New Roman" w:cs="Times New Roman"/>
        </w:rPr>
        <w:t>Milwaukee Police Department</w:t>
      </w:r>
      <w:r>
        <w:rPr>
          <w:rFonts w:eastAsia="Times New Roman" w:cs="Times New Roman"/>
        </w:rPr>
        <w:t xml:space="preserve"> and to support VR-PHAST</w:t>
      </w:r>
      <w:r w:rsidR="009D6827">
        <w:rPr>
          <w:rFonts w:eastAsia="Times New Roman" w:cs="Times New Roman"/>
        </w:rPr>
        <w:t xml:space="preserve">. </w:t>
      </w:r>
      <w:r>
        <w:rPr>
          <w:rFonts w:eastAsia="Times New Roman" w:cs="Times New Roman"/>
        </w:rPr>
        <w:t xml:space="preserve">For this evaluation, the focus was on </w:t>
      </w:r>
      <w:r w:rsidR="00A7459E" w:rsidRPr="005744D6">
        <w:rPr>
          <w:rFonts w:eastAsia="Times New Roman" w:cs="Times New Roman"/>
        </w:rPr>
        <w:t>homicides</w:t>
      </w:r>
      <w:r w:rsidR="00253CB6">
        <w:rPr>
          <w:rFonts w:eastAsia="Times New Roman" w:cs="Times New Roman"/>
        </w:rPr>
        <w:t xml:space="preserve"> and</w:t>
      </w:r>
      <w:r w:rsidR="00A7459E" w:rsidRPr="005744D6">
        <w:rPr>
          <w:rFonts w:eastAsia="Times New Roman" w:cs="Times New Roman"/>
        </w:rPr>
        <w:t xml:space="preserve"> nonfatal shootings</w:t>
      </w:r>
      <w:r w:rsidR="00AF068A">
        <w:rPr>
          <w:rFonts w:eastAsia="Times New Roman" w:cs="Times New Roman"/>
        </w:rPr>
        <w:t xml:space="preserve"> as key measures of serious </w:t>
      </w:r>
      <w:r w:rsidR="00D405A5">
        <w:rPr>
          <w:rFonts w:eastAsia="Times New Roman" w:cs="Times New Roman"/>
        </w:rPr>
        <w:t>violence</w:t>
      </w:r>
      <w:r w:rsidR="00AF068A">
        <w:rPr>
          <w:rFonts w:eastAsia="Times New Roman" w:cs="Times New Roman"/>
        </w:rPr>
        <w:t xml:space="preserve"> </w:t>
      </w:r>
      <w:r w:rsidR="00A528F8">
        <w:rPr>
          <w:rFonts w:eastAsia="Times New Roman" w:cs="Times New Roman"/>
        </w:rPr>
        <w:t xml:space="preserve">and </w:t>
      </w:r>
      <w:proofErr w:type="gramStart"/>
      <w:r w:rsidR="00A528F8">
        <w:rPr>
          <w:rFonts w:eastAsia="Times New Roman" w:cs="Times New Roman"/>
        </w:rPr>
        <w:t>include</w:t>
      </w:r>
      <w:r>
        <w:rPr>
          <w:rFonts w:eastAsia="Times New Roman" w:cs="Times New Roman"/>
        </w:rPr>
        <w:t>s</w:t>
      </w:r>
      <w:proofErr w:type="gramEnd"/>
      <w:r w:rsidR="00253CB6">
        <w:rPr>
          <w:rFonts w:eastAsia="Times New Roman" w:cs="Times New Roman"/>
        </w:rPr>
        <w:t xml:space="preserve"> details such as </w:t>
      </w:r>
      <w:r w:rsidR="00AF068A">
        <w:rPr>
          <w:rFonts w:eastAsia="Times New Roman" w:cs="Times New Roman"/>
        </w:rPr>
        <w:t xml:space="preserve">time, location, and characteristics of </w:t>
      </w:r>
      <w:r>
        <w:rPr>
          <w:rFonts w:eastAsia="Times New Roman" w:cs="Times New Roman"/>
        </w:rPr>
        <w:t xml:space="preserve">the </w:t>
      </w:r>
      <w:r w:rsidR="00AF068A">
        <w:rPr>
          <w:rFonts w:eastAsia="Times New Roman" w:cs="Times New Roman"/>
        </w:rPr>
        <w:t xml:space="preserve">incidents </w:t>
      </w:r>
      <w:r>
        <w:rPr>
          <w:rFonts w:eastAsia="Times New Roman" w:cs="Times New Roman"/>
        </w:rPr>
        <w:t xml:space="preserve">and those involved </w:t>
      </w:r>
      <w:r w:rsidR="00AF068A">
        <w:rPr>
          <w:rFonts w:eastAsia="Times New Roman" w:cs="Times New Roman"/>
        </w:rPr>
        <w:t>t</w:t>
      </w:r>
      <w:r w:rsidR="00E62279" w:rsidRPr="005744D6">
        <w:rPr>
          <w:rFonts w:eastAsia="Times New Roman" w:cs="Times New Roman"/>
        </w:rPr>
        <w:t xml:space="preserve">o support comparisons </w:t>
      </w:r>
      <w:r w:rsidR="005744D6" w:rsidRPr="005744D6">
        <w:rPr>
          <w:rFonts w:eastAsia="Times New Roman" w:cs="Times New Roman"/>
        </w:rPr>
        <w:t xml:space="preserve">to previous years both </w:t>
      </w:r>
      <w:r w:rsidR="00E62279" w:rsidRPr="005744D6">
        <w:rPr>
          <w:rFonts w:eastAsia="Times New Roman" w:cs="Times New Roman"/>
        </w:rPr>
        <w:t xml:space="preserve">across </w:t>
      </w:r>
      <w:r w:rsidR="005744D6" w:rsidRPr="005744D6">
        <w:rPr>
          <w:rFonts w:eastAsia="Times New Roman" w:cs="Times New Roman"/>
        </w:rPr>
        <w:t>the city and the areas near the SSS.</w:t>
      </w:r>
      <w:r w:rsidR="00D405A5">
        <w:rPr>
          <w:rFonts w:eastAsia="Times New Roman" w:cs="Times New Roman"/>
        </w:rPr>
        <w:t xml:space="preserve"> </w:t>
      </w:r>
    </w:p>
    <w:p w14:paraId="6CBED91F" w14:textId="728CB86A" w:rsidR="00A7459E" w:rsidRPr="00A918FE" w:rsidRDefault="00A7459E" w:rsidP="00CB40F8">
      <w:pPr>
        <w:pStyle w:val="Heading2"/>
        <w:spacing w:before="0" w:after="200"/>
        <w:ind w:left="720"/>
      </w:pPr>
      <w:bookmarkStart w:id="10" w:name="_Toc242688068"/>
      <w:r w:rsidRPr="00A918FE">
        <w:t xml:space="preserve">How </w:t>
      </w:r>
      <w:r w:rsidR="00A918FE">
        <w:t>information was analyzed</w:t>
      </w:r>
      <w:bookmarkEnd w:id="10"/>
    </w:p>
    <w:p w14:paraId="5A1DB6C8" w14:textId="7D9FC77F" w:rsidR="00A7459E" w:rsidRPr="0059367A" w:rsidRDefault="00C6418F" w:rsidP="00CB40F8">
      <w:pPr>
        <w:rPr>
          <w:rFonts w:eastAsia="Times New Roman" w:cs="Times New Roman"/>
        </w:rPr>
      </w:pPr>
      <w:r>
        <w:rPr>
          <w:rFonts w:eastAsia="Times New Roman" w:cs="Times New Roman"/>
        </w:rPr>
        <w:t>For data based on numbers, t</w:t>
      </w:r>
      <w:r w:rsidR="00A7459E" w:rsidRPr="0059367A">
        <w:rPr>
          <w:rFonts w:eastAsia="Times New Roman" w:cs="Times New Roman"/>
        </w:rPr>
        <w:t xml:space="preserve">his report mostly </w:t>
      </w:r>
      <w:r w:rsidR="0066635D">
        <w:rPr>
          <w:rFonts w:eastAsia="Times New Roman" w:cs="Times New Roman"/>
        </w:rPr>
        <w:t>focuses on</w:t>
      </w:r>
      <w:r w:rsidR="00A7459E" w:rsidRPr="0059367A">
        <w:rPr>
          <w:rFonts w:eastAsia="Times New Roman" w:cs="Times New Roman"/>
        </w:rPr>
        <w:t xml:space="preserve"> counts, percentages, and averages</w:t>
      </w:r>
      <w:r w:rsidR="00903DEE">
        <w:rPr>
          <w:rFonts w:eastAsia="Times New Roman" w:cs="Times New Roman"/>
        </w:rPr>
        <w:t xml:space="preserve">, including survey questions based on categories </w:t>
      </w:r>
      <w:r>
        <w:rPr>
          <w:rFonts w:eastAsia="Times New Roman" w:cs="Times New Roman"/>
        </w:rPr>
        <w:t>such as ratings</w:t>
      </w:r>
      <w:r w:rsidR="00D3580F">
        <w:rPr>
          <w:rFonts w:eastAsia="Times New Roman" w:cs="Times New Roman"/>
        </w:rPr>
        <w:t xml:space="preserve"> from 1 to 5 for strongly agree to strongly disagree</w:t>
      </w:r>
      <w:r w:rsidR="00A7459E" w:rsidRPr="0059367A">
        <w:rPr>
          <w:rFonts w:eastAsia="Times New Roman" w:cs="Times New Roman"/>
        </w:rPr>
        <w:t xml:space="preserve">. For comments, </w:t>
      </w:r>
      <w:r>
        <w:rPr>
          <w:rFonts w:eastAsia="Times New Roman" w:cs="Times New Roman"/>
        </w:rPr>
        <w:t>the team</w:t>
      </w:r>
      <w:r w:rsidR="00A7459E" w:rsidRPr="0059367A">
        <w:rPr>
          <w:rFonts w:eastAsia="Times New Roman" w:cs="Times New Roman"/>
        </w:rPr>
        <w:t xml:space="preserve"> read the open-ended </w:t>
      </w:r>
      <w:r w:rsidR="00903DEE">
        <w:rPr>
          <w:rFonts w:eastAsia="Times New Roman" w:cs="Times New Roman"/>
        </w:rPr>
        <w:t>responses</w:t>
      </w:r>
      <w:r w:rsidR="00A7459E" w:rsidRPr="0059367A">
        <w:rPr>
          <w:rFonts w:eastAsia="Times New Roman" w:cs="Times New Roman"/>
        </w:rPr>
        <w:t xml:space="preserve"> and looked for</w:t>
      </w:r>
      <w:r w:rsidR="00CE4B8E">
        <w:rPr>
          <w:rFonts w:eastAsia="Times New Roman" w:cs="Times New Roman"/>
        </w:rPr>
        <w:t xml:space="preserve"> common </w:t>
      </w:r>
      <w:r w:rsidR="00A7459E" w:rsidRPr="0059367A">
        <w:rPr>
          <w:rFonts w:eastAsia="Times New Roman" w:cs="Times New Roman"/>
        </w:rPr>
        <w:t xml:space="preserve">ideas across </w:t>
      </w:r>
      <w:r w:rsidR="00CE4B8E">
        <w:rPr>
          <w:rFonts w:eastAsia="Times New Roman" w:cs="Times New Roman"/>
        </w:rPr>
        <w:t>multip</w:t>
      </w:r>
      <w:r>
        <w:rPr>
          <w:rFonts w:eastAsia="Times New Roman" w:cs="Times New Roman"/>
        </w:rPr>
        <w:t>le</w:t>
      </w:r>
      <w:r w:rsidR="00A7459E" w:rsidRPr="0059367A">
        <w:rPr>
          <w:rFonts w:eastAsia="Times New Roman" w:cs="Times New Roman"/>
        </w:rPr>
        <w:t xml:space="preserve"> people. Examples and quotes are included to </w:t>
      </w:r>
      <w:r>
        <w:rPr>
          <w:rFonts w:eastAsia="Times New Roman" w:cs="Times New Roman"/>
        </w:rPr>
        <w:t>support</w:t>
      </w:r>
      <w:r w:rsidR="00A7459E" w:rsidRPr="0059367A">
        <w:rPr>
          <w:rFonts w:eastAsia="Times New Roman" w:cs="Times New Roman"/>
        </w:rPr>
        <w:t xml:space="preserve"> these </w:t>
      </w:r>
      <w:proofErr w:type="gramStart"/>
      <w:r w:rsidR="00A7459E" w:rsidRPr="0059367A">
        <w:rPr>
          <w:rFonts w:eastAsia="Times New Roman" w:cs="Times New Roman"/>
        </w:rPr>
        <w:t>themes</w:t>
      </w:r>
      <w:proofErr w:type="gramEnd"/>
      <w:r>
        <w:rPr>
          <w:rFonts w:eastAsia="Times New Roman" w:cs="Times New Roman"/>
        </w:rPr>
        <w:t xml:space="preserve"> but they </w:t>
      </w:r>
      <w:r w:rsidR="00A7459E" w:rsidRPr="0059367A">
        <w:rPr>
          <w:rFonts w:eastAsia="Times New Roman" w:cs="Times New Roman"/>
        </w:rPr>
        <w:t xml:space="preserve">are not linked </w:t>
      </w:r>
      <w:proofErr w:type="gramStart"/>
      <w:r w:rsidR="00A7459E" w:rsidRPr="0059367A">
        <w:rPr>
          <w:rFonts w:eastAsia="Times New Roman" w:cs="Times New Roman"/>
        </w:rPr>
        <w:t>to</w:t>
      </w:r>
      <w:proofErr w:type="gramEnd"/>
      <w:r w:rsidR="00A7459E" w:rsidRPr="0059367A">
        <w:rPr>
          <w:rFonts w:eastAsia="Times New Roman" w:cs="Times New Roman"/>
        </w:rPr>
        <w:t xml:space="preserve"> </w:t>
      </w:r>
      <w:r>
        <w:rPr>
          <w:rFonts w:eastAsia="Times New Roman" w:cs="Times New Roman"/>
        </w:rPr>
        <w:t>who made the comment</w:t>
      </w:r>
      <w:r w:rsidR="00A7459E" w:rsidRPr="0059367A">
        <w:rPr>
          <w:rFonts w:eastAsia="Times New Roman" w:cs="Times New Roman"/>
        </w:rPr>
        <w:t xml:space="preserve"> and anything that could identify someone was removed.</w:t>
      </w:r>
      <w:r w:rsidR="0018648F">
        <w:rPr>
          <w:rFonts w:eastAsia="Times New Roman" w:cs="Times New Roman"/>
        </w:rPr>
        <w:t xml:space="preserve"> </w:t>
      </w:r>
      <w:r w:rsidR="002E5CA6">
        <w:rPr>
          <w:rFonts w:eastAsia="Times New Roman" w:cs="Times New Roman"/>
        </w:rPr>
        <w:t xml:space="preserve">Program documentation and observations were used to provide specific measures of how the program was implemented, as well as context or background in particular areas. </w:t>
      </w:r>
      <w:r w:rsidR="00A7459E" w:rsidRPr="0059367A">
        <w:rPr>
          <w:rFonts w:eastAsia="Times New Roman" w:cs="Times New Roman"/>
        </w:rPr>
        <w:t>For violence, the number of homicides</w:t>
      </w:r>
      <w:r w:rsidR="0018648F">
        <w:rPr>
          <w:rFonts w:eastAsia="Times New Roman" w:cs="Times New Roman"/>
        </w:rPr>
        <w:t xml:space="preserve"> and</w:t>
      </w:r>
      <w:r w:rsidR="00A7459E" w:rsidRPr="0059367A">
        <w:rPr>
          <w:rFonts w:eastAsia="Times New Roman" w:cs="Times New Roman"/>
        </w:rPr>
        <w:t xml:space="preserve"> nonfatal shootings this summer </w:t>
      </w:r>
      <w:r>
        <w:rPr>
          <w:rFonts w:eastAsia="Times New Roman" w:cs="Times New Roman"/>
        </w:rPr>
        <w:t xml:space="preserve">was compared </w:t>
      </w:r>
      <w:r w:rsidR="00A7459E" w:rsidRPr="0059367A">
        <w:rPr>
          <w:rFonts w:eastAsia="Times New Roman" w:cs="Times New Roman"/>
        </w:rPr>
        <w:t xml:space="preserve">with the same months in previous years. </w:t>
      </w:r>
      <w:r>
        <w:rPr>
          <w:rFonts w:eastAsia="Times New Roman" w:cs="Times New Roman"/>
        </w:rPr>
        <w:t xml:space="preserve">This included </w:t>
      </w:r>
      <w:r w:rsidR="00A7459E" w:rsidRPr="0059367A">
        <w:rPr>
          <w:rFonts w:eastAsia="Times New Roman" w:cs="Times New Roman"/>
        </w:rPr>
        <w:t xml:space="preserve">whole city </w:t>
      </w:r>
      <w:proofErr w:type="gramStart"/>
      <w:r w:rsidR="00A7459E" w:rsidRPr="0059367A">
        <w:rPr>
          <w:rFonts w:eastAsia="Times New Roman" w:cs="Times New Roman"/>
        </w:rPr>
        <w:t>and at</w:t>
      </w:r>
      <w:proofErr w:type="gramEnd"/>
      <w:r w:rsidR="00A7459E" w:rsidRPr="0059367A">
        <w:rPr>
          <w:rFonts w:eastAsia="Times New Roman" w:cs="Times New Roman"/>
        </w:rPr>
        <w:t xml:space="preserve"> the areas around the</w:t>
      </w:r>
      <w:r>
        <w:rPr>
          <w:rFonts w:eastAsia="Times New Roman" w:cs="Times New Roman"/>
        </w:rPr>
        <w:t xml:space="preserve"> anchor</w:t>
      </w:r>
      <w:r w:rsidR="00A7459E" w:rsidRPr="0059367A">
        <w:rPr>
          <w:rFonts w:eastAsia="Times New Roman" w:cs="Times New Roman"/>
        </w:rPr>
        <w:t xml:space="preserve"> </w:t>
      </w:r>
      <w:proofErr w:type="gramStart"/>
      <w:r w:rsidR="00A7459E" w:rsidRPr="0059367A">
        <w:rPr>
          <w:rFonts w:eastAsia="Times New Roman" w:cs="Times New Roman"/>
        </w:rPr>
        <w:t>sites</w:t>
      </w:r>
      <w:r w:rsidR="0018648F">
        <w:rPr>
          <w:rFonts w:eastAsia="Times New Roman" w:cs="Times New Roman"/>
        </w:rPr>
        <w:t xml:space="preserve"> with</w:t>
      </w:r>
      <w:proofErr w:type="gramEnd"/>
      <w:r w:rsidR="0018648F">
        <w:rPr>
          <w:rFonts w:eastAsia="Times New Roman" w:cs="Times New Roman"/>
        </w:rPr>
        <w:t xml:space="preserve"> </w:t>
      </w:r>
      <w:proofErr w:type="gramStart"/>
      <w:r w:rsidR="0018648F">
        <w:rPr>
          <w:rFonts w:eastAsia="Times New Roman" w:cs="Times New Roman"/>
        </w:rPr>
        <w:t>a distance of 400</w:t>
      </w:r>
      <w:proofErr w:type="gramEnd"/>
      <w:r w:rsidR="0018648F">
        <w:rPr>
          <w:rFonts w:eastAsia="Times New Roman" w:cs="Times New Roman"/>
        </w:rPr>
        <w:t xml:space="preserve"> meters (or approximately</w:t>
      </w:r>
      <w:r w:rsidR="005F3FC8">
        <w:rPr>
          <w:rFonts w:eastAsia="Times New Roman" w:cs="Times New Roman"/>
        </w:rPr>
        <w:t xml:space="preserve"> .25 </w:t>
      </w:r>
      <w:proofErr w:type="gramStart"/>
      <w:r w:rsidR="005F3FC8">
        <w:rPr>
          <w:rFonts w:eastAsia="Times New Roman" w:cs="Times New Roman"/>
        </w:rPr>
        <w:t>mile</w:t>
      </w:r>
      <w:proofErr w:type="gramEnd"/>
      <w:r w:rsidR="005F3FC8">
        <w:rPr>
          <w:rFonts w:eastAsia="Times New Roman" w:cs="Times New Roman"/>
        </w:rPr>
        <w:t xml:space="preserve">). </w:t>
      </w:r>
    </w:p>
    <w:p w14:paraId="40F9EE53" w14:textId="77777777" w:rsidR="00A7459E" w:rsidRPr="005F3FC8" w:rsidRDefault="00A7459E" w:rsidP="00CB40F8">
      <w:pPr>
        <w:pStyle w:val="Heading2"/>
        <w:spacing w:before="0" w:after="200"/>
        <w:ind w:left="720"/>
      </w:pPr>
      <w:bookmarkStart w:id="11" w:name="_Toc242688069"/>
      <w:r w:rsidRPr="005F3FC8">
        <w:t>What to keep in mind</w:t>
      </w:r>
      <w:bookmarkEnd w:id="11"/>
    </w:p>
    <w:p w14:paraId="32C8772B" w14:textId="77777777" w:rsidR="009D7B1D" w:rsidRDefault="00A7459E" w:rsidP="00CB40F8">
      <w:pPr>
        <w:rPr>
          <w:rFonts w:eastAsia="Times New Roman" w:cs="Times New Roman"/>
        </w:rPr>
      </w:pPr>
      <w:r w:rsidRPr="005F3FC8">
        <w:rPr>
          <w:rFonts w:eastAsia="Times New Roman" w:cs="Times New Roman"/>
        </w:rPr>
        <w:t>There are a few things to keep in mind</w:t>
      </w:r>
      <w:r w:rsidR="005F3FC8">
        <w:rPr>
          <w:rFonts w:eastAsia="Times New Roman" w:cs="Times New Roman"/>
        </w:rPr>
        <w:t xml:space="preserve"> with </w:t>
      </w:r>
      <w:r w:rsidRPr="005F3FC8">
        <w:rPr>
          <w:rFonts w:eastAsia="Times New Roman" w:cs="Times New Roman"/>
        </w:rPr>
        <w:t xml:space="preserve">the results. </w:t>
      </w:r>
      <w:r w:rsidR="00B47D35">
        <w:rPr>
          <w:rFonts w:eastAsia="Times New Roman" w:cs="Times New Roman"/>
        </w:rPr>
        <w:t xml:space="preserve">For the participant survey, it </w:t>
      </w:r>
      <w:r w:rsidRPr="005F3FC8">
        <w:rPr>
          <w:rFonts w:eastAsia="Times New Roman" w:cs="Times New Roman"/>
        </w:rPr>
        <w:t>was anonymous and voluntary, so it reflects only the young people who chose to answer and may not represent everyone who attended</w:t>
      </w:r>
      <w:r w:rsidR="00235D81">
        <w:rPr>
          <w:rFonts w:eastAsia="Times New Roman" w:cs="Times New Roman"/>
        </w:rPr>
        <w:t xml:space="preserve"> </w:t>
      </w:r>
      <w:r w:rsidR="002E5CA6">
        <w:rPr>
          <w:rFonts w:eastAsia="Times New Roman" w:cs="Times New Roman"/>
        </w:rPr>
        <w:t xml:space="preserve">the SSS </w:t>
      </w:r>
      <w:r w:rsidR="00235D81">
        <w:rPr>
          <w:rFonts w:eastAsia="Times New Roman" w:cs="Times New Roman"/>
        </w:rPr>
        <w:t xml:space="preserve">and not all young people were given every </w:t>
      </w:r>
      <w:r w:rsidR="002E5CA6">
        <w:rPr>
          <w:rFonts w:eastAsia="Times New Roman" w:cs="Times New Roman"/>
        </w:rPr>
        <w:t xml:space="preserve">survey </w:t>
      </w:r>
      <w:r w:rsidR="00235D81">
        <w:rPr>
          <w:rFonts w:eastAsia="Times New Roman" w:cs="Times New Roman"/>
        </w:rPr>
        <w:t>question to help keep the survey short</w:t>
      </w:r>
      <w:r w:rsidRPr="005F3FC8">
        <w:rPr>
          <w:rFonts w:eastAsia="Times New Roman" w:cs="Times New Roman"/>
        </w:rPr>
        <w:t>. Offering the survey daily was meant to reach as many young people as possible, but the number of responses varied by site and day</w:t>
      </w:r>
      <w:r w:rsidR="00235D81">
        <w:rPr>
          <w:rFonts w:eastAsia="Times New Roman" w:cs="Times New Roman"/>
        </w:rPr>
        <w:t xml:space="preserve"> and there may be multiple responses </w:t>
      </w:r>
      <w:r w:rsidR="00DD4FD0">
        <w:rPr>
          <w:rFonts w:eastAsia="Times New Roman" w:cs="Times New Roman"/>
        </w:rPr>
        <w:t>from the same person</w:t>
      </w:r>
      <w:r w:rsidR="002E5CA6">
        <w:rPr>
          <w:rFonts w:eastAsia="Times New Roman" w:cs="Times New Roman"/>
        </w:rPr>
        <w:t xml:space="preserve"> for different days they attended SSS</w:t>
      </w:r>
      <w:r w:rsidRPr="005F3FC8">
        <w:rPr>
          <w:rFonts w:eastAsia="Times New Roman" w:cs="Times New Roman"/>
        </w:rPr>
        <w:t>.</w:t>
      </w:r>
      <w:r w:rsidR="007903AF">
        <w:rPr>
          <w:rFonts w:eastAsia="Times New Roman" w:cs="Times New Roman"/>
        </w:rPr>
        <w:t xml:space="preserve"> T</w:t>
      </w:r>
      <w:r w:rsidR="00B07F3A" w:rsidRPr="005F3FC8">
        <w:rPr>
          <w:rFonts w:eastAsia="Times New Roman" w:cs="Times New Roman"/>
        </w:rPr>
        <w:t xml:space="preserve">he survey </w:t>
      </w:r>
      <w:r w:rsidR="007903AF">
        <w:rPr>
          <w:rFonts w:eastAsia="Times New Roman" w:cs="Times New Roman"/>
        </w:rPr>
        <w:t xml:space="preserve">also </w:t>
      </w:r>
      <w:r w:rsidR="00B07F3A" w:rsidRPr="005F3FC8">
        <w:rPr>
          <w:rFonts w:eastAsia="Times New Roman" w:cs="Times New Roman"/>
        </w:rPr>
        <w:t xml:space="preserve">asked only about age range and zip code, so </w:t>
      </w:r>
      <w:r w:rsidR="002E5CA6">
        <w:rPr>
          <w:rFonts w:eastAsia="Times New Roman" w:cs="Times New Roman"/>
        </w:rPr>
        <w:t xml:space="preserve">there is </w:t>
      </w:r>
      <w:proofErr w:type="gramStart"/>
      <w:r w:rsidR="002E5CA6">
        <w:rPr>
          <w:rFonts w:eastAsia="Times New Roman" w:cs="Times New Roman"/>
        </w:rPr>
        <w:t>not</w:t>
      </w:r>
      <w:proofErr w:type="gramEnd"/>
      <w:r w:rsidR="002E5CA6">
        <w:rPr>
          <w:rFonts w:eastAsia="Times New Roman" w:cs="Times New Roman"/>
        </w:rPr>
        <w:t xml:space="preserve"> additional information available about </w:t>
      </w:r>
      <w:r w:rsidR="00B07F3A" w:rsidRPr="005F3FC8">
        <w:rPr>
          <w:rFonts w:eastAsia="Times New Roman" w:cs="Times New Roman"/>
        </w:rPr>
        <w:t>who attended.</w:t>
      </w:r>
      <w:r w:rsidR="007903AF">
        <w:rPr>
          <w:rFonts w:eastAsia="Times New Roman" w:cs="Times New Roman"/>
        </w:rPr>
        <w:t xml:space="preserve"> </w:t>
      </w:r>
      <w:r w:rsidR="00B47D35">
        <w:rPr>
          <w:rFonts w:eastAsia="Times New Roman" w:cs="Times New Roman"/>
        </w:rPr>
        <w:t xml:space="preserve">The survey of </w:t>
      </w:r>
      <w:r w:rsidR="00B07F3A">
        <w:rPr>
          <w:rFonts w:eastAsia="Times New Roman" w:cs="Times New Roman"/>
        </w:rPr>
        <w:t xml:space="preserve">staff </w:t>
      </w:r>
      <w:r w:rsidR="002E5CA6">
        <w:rPr>
          <w:rFonts w:eastAsia="Times New Roman" w:cs="Times New Roman"/>
        </w:rPr>
        <w:t xml:space="preserve">was also based on those who chose to respond </w:t>
      </w:r>
      <w:r w:rsidR="00B07F3A">
        <w:rPr>
          <w:rFonts w:eastAsia="Times New Roman" w:cs="Times New Roman"/>
        </w:rPr>
        <w:t xml:space="preserve">and may not fully represent the views of those who worked the SSS. </w:t>
      </w:r>
    </w:p>
    <w:p w14:paraId="1E876621" w14:textId="77193FDB" w:rsidR="00653FEA" w:rsidRDefault="00B07F3A" w:rsidP="00CB40F8">
      <w:pPr>
        <w:rPr>
          <w:rStyle w:val="Heading1Char"/>
        </w:rPr>
      </w:pPr>
      <w:r>
        <w:rPr>
          <w:rFonts w:eastAsia="Times New Roman" w:cs="Times New Roman"/>
        </w:rPr>
        <w:t>A</w:t>
      </w:r>
      <w:r w:rsidR="00A7459E" w:rsidRPr="005F3FC8">
        <w:rPr>
          <w:rFonts w:eastAsia="Times New Roman" w:cs="Times New Roman"/>
        </w:rPr>
        <w:t>ttendance counts may include the same young person more than once</w:t>
      </w:r>
      <w:r w:rsidR="00DD4FD0">
        <w:rPr>
          <w:rFonts w:eastAsia="Times New Roman" w:cs="Times New Roman"/>
        </w:rPr>
        <w:t xml:space="preserve"> particularly across days, events, and locations</w:t>
      </w:r>
      <w:r w:rsidR="00A7459E" w:rsidRPr="005F3FC8">
        <w:rPr>
          <w:rFonts w:eastAsia="Times New Roman" w:cs="Times New Roman"/>
        </w:rPr>
        <w:t xml:space="preserve"> and without individual identifiers </w:t>
      </w:r>
      <w:r w:rsidR="002E5CA6">
        <w:rPr>
          <w:rFonts w:eastAsia="Times New Roman" w:cs="Times New Roman"/>
        </w:rPr>
        <w:t>it is not possible to</w:t>
      </w:r>
      <w:r w:rsidR="00A7459E" w:rsidRPr="005F3FC8">
        <w:rPr>
          <w:rFonts w:eastAsia="Times New Roman" w:cs="Times New Roman"/>
        </w:rPr>
        <w:t xml:space="preserve"> tell exactly how many different people attended. </w:t>
      </w:r>
      <w:r w:rsidR="007903AF">
        <w:rPr>
          <w:rFonts w:eastAsia="Times New Roman" w:cs="Times New Roman"/>
        </w:rPr>
        <w:t xml:space="preserve"> These counts for some sites were also a manual process and could be subject to errors. </w:t>
      </w:r>
      <w:r w:rsidR="0018416B">
        <w:rPr>
          <w:rFonts w:eastAsia="Times New Roman" w:cs="Times New Roman"/>
        </w:rPr>
        <w:t xml:space="preserve">The reach data is dependent upon the tools available to measure website and social media views, impressions, and related data. </w:t>
      </w:r>
      <w:r w:rsidR="00A7459E" w:rsidRPr="00390117">
        <w:rPr>
          <w:rFonts w:eastAsia="Times New Roman" w:cs="Times New Roman"/>
        </w:rPr>
        <w:t>Finally, the violence data</w:t>
      </w:r>
      <w:r w:rsidR="00B47D35">
        <w:rPr>
          <w:rFonts w:eastAsia="Times New Roman" w:cs="Times New Roman"/>
        </w:rPr>
        <w:t xml:space="preserve"> provides a</w:t>
      </w:r>
      <w:r w:rsidR="002E5CA6">
        <w:rPr>
          <w:rFonts w:eastAsia="Times New Roman" w:cs="Times New Roman"/>
        </w:rPr>
        <w:t>n important point of</w:t>
      </w:r>
      <w:r w:rsidR="00B47D35">
        <w:rPr>
          <w:rFonts w:eastAsia="Times New Roman" w:cs="Times New Roman"/>
        </w:rPr>
        <w:t xml:space="preserve"> </w:t>
      </w:r>
      <w:r w:rsidR="002E5CA6">
        <w:rPr>
          <w:rFonts w:eastAsia="Times New Roman" w:cs="Times New Roman"/>
        </w:rPr>
        <w:t>comparison,</w:t>
      </w:r>
      <w:r w:rsidR="00B47D35">
        <w:rPr>
          <w:rFonts w:eastAsia="Times New Roman" w:cs="Times New Roman"/>
        </w:rPr>
        <w:t xml:space="preserve"> but the analysis conducted to date cannot indicate whether </w:t>
      </w:r>
      <w:r w:rsidR="00A7459E" w:rsidRPr="00390117">
        <w:rPr>
          <w:rFonts w:eastAsia="Times New Roman" w:cs="Times New Roman"/>
        </w:rPr>
        <w:t xml:space="preserve">SSS </w:t>
      </w:r>
      <w:r w:rsidR="00A7459E" w:rsidRPr="007665C7">
        <w:rPr>
          <w:rFonts w:eastAsia="Times New Roman" w:cs="Times New Roman"/>
          <w:i/>
          <w:iCs/>
        </w:rPr>
        <w:t>caused</w:t>
      </w:r>
      <w:r w:rsidR="00A7459E" w:rsidRPr="00390117">
        <w:rPr>
          <w:rFonts w:eastAsia="Times New Roman" w:cs="Times New Roman"/>
        </w:rPr>
        <w:t xml:space="preserve"> </w:t>
      </w:r>
      <w:r w:rsidR="007665C7">
        <w:rPr>
          <w:rFonts w:eastAsia="Times New Roman" w:cs="Times New Roman"/>
        </w:rPr>
        <w:t>the</w:t>
      </w:r>
      <w:r w:rsidR="00A7459E" w:rsidRPr="00390117">
        <w:rPr>
          <w:rFonts w:eastAsia="Times New Roman" w:cs="Times New Roman"/>
        </w:rPr>
        <w:t xml:space="preserve"> change. Violence rises and falls </w:t>
      </w:r>
      <w:r w:rsidR="00936416">
        <w:rPr>
          <w:rFonts w:eastAsia="Times New Roman" w:cs="Times New Roman"/>
        </w:rPr>
        <w:t xml:space="preserve">for many </w:t>
      </w:r>
      <w:r w:rsidR="00A7459E" w:rsidRPr="00390117">
        <w:rPr>
          <w:rFonts w:eastAsia="Times New Roman" w:cs="Times New Roman"/>
        </w:rPr>
        <w:t xml:space="preserve">reasons </w:t>
      </w:r>
      <w:r w:rsidR="00936416">
        <w:rPr>
          <w:rFonts w:eastAsia="Times New Roman" w:cs="Times New Roman"/>
        </w:rPr>
        <w:t xml:space="preserve">that may be </w:t>
      </w:r>
      <w:r w:rsidR="00A7459E" w:rsidRPr="00390117">
        <w:rPr>
          <w:rFonts w:eastAsia="Times New Roman" w:cs="Times New Roman"/>
        </w:rPr>
        <w:t xml:space="preserve">unrelated to the </w:t>
      </w:r>
      <w:r w:rsidR="007665C7">
        <w:rPr>
          <w:rFonts w:eastAsia="Times New Roman" w:cs="Times New Roman"/>
        </w:rPr>
        <w:t>SSS</w:t>
      </w:r>
      <w:r w:rsidR="00A7459E" w:rsidRPr="00390117">
        <w:rPr>
          <w:rFonts w:eastAsia="Times New Roman" w:cs="Times New Roman"/>
        </w:rPr>
        <w:t xml:space="preserve">, and one </w:t>
      </w:r>
      <w:r w:rsidR="00A7459E" w:rsidRPr="00390117">
        <w:rPr>
          <w:rFonts w:eastAsia="Times New Roman" w:cs="Times New Roman"/>
        </w:rPr>
        <w:lastRenderedPageBreak/>
        <w:t>summer is a short period of time</w:t>
      </w:r>
      <w:r w:rsidR="007665C7">
        <w:rPr>
          <w:rFonts w:eastAsia="Times New Roman" w:cs="Times New Roman"/>
        </w:rPr>
        <w:t xml:space="preserve"> and there has not yet </w:t>
      </w:r>
      <w:proofErr w:type="spellStart"/>
      <w:proofErr w:type="gramStart"/>
      <w:r w:rsidR="007665C7">
        <w:rPr>
          <w:rFonts w:eastAsia="Times New Roman" w:cs="Times New Roman"/>
        </w:rPr>
        <w:t>ben</w:t>
      </w:r>
      <w:proofErr w:type="spellEnd"/>
      <w:proofErr w:type="gramEnd"/>
      <w:r w:rsidR="007665C7">
        <w:rPr>
          <w:rFonts w:eastAsia="Times New Roman" w:cs="Times New Roman"/>
        </w:rPr>
        <w:t xml:space="preserve"> enough time to monitor the trend after the SSS concluded</w:t>
      </w:r>
      <w:r w:rsidR="00A7459E" w:rsidRPr="00390117">
        <w:rPr>
          <w:rFonts w:eastAsia="Times New Roman" w:cs="Times New Roman"/>
        </w:rPr>
        <w:t xml:space="preserve">. </w:t>
      </w:r>
      <w:r w:rsidR="00B47D35">
        <w:rPr>
          <w:rFonts w:eastAsia="Times New Roman" w:cs="Times New Roman"/>
        </w:rPr>
        <w:t>The evaluation team does plan to follow the data over time and conduct additional analyses to continue to monitor and understand the short- and longer-term outcomes of this summer effort. Even with these limitations</w:t>
      </w:r>
      <w:r w:rsidR="00A7459E" w:rsidRPr="00390117">
        <w:rPr>
          <w:rFonts w:eastAsia="Times New Roman" w:cs="Times New Roman"/>
        </w:rPr>
        <w:t xml:space="preserve"> the information </w:t>
      </w:r>
      <w:r w:rsidR="00A700E6" w:rsidRPr="00A700E6">
        <w:rPr>
          <w:rFonts w:eastAsia="Times New Roman" w:cs="Times New Roman"/>
        </w:rPr>
        <w:t>gathered gives a solid picture of how the initiative was implemented, how young people and staff experienced the SSS, and how community safety changed over the summer.</w:t>
      </w:r>
      <w:r w:rsidR="00A700E6">
        <w:rPr>
          <w:rFonts w:eastAsia="Times New Roman" w:cs="Times New Roman"/>
        </w:rPr>
        <w:br/>
      </w:r>
      <w:r w:rsidR="00936416">
        <w:rPr>
          <w:rFonts w:eastAsia="Times New Roman" w:cs="Times New Roman"/>
        </w:rPr>
        <w:br/>
      </w:r>
      <w:r w:rsidR="00653FEA">
        <w:rPr>
          <w:rStyle w:val="Heading1Char"/>
        </w:rPr>
        <w:t>When</w:t>
      </w:r>
      <w:r w:rsidR="00653FEA" w:rsidRPr="00936416">
        <w:rPr>
          <w:rStyle w:val="Heading1Char"/>
        </w:rPr>
        <w:t xml:space="preserve"> were the SSS?</w:t>
      </w:r>
    </w:p>
    <w:p w14:paraId="4766E57D" w14:textId="122155B5" w:rsidR="00653FEA" w:rsidRDefault="00653FEA" w:rsidP="000D0BD7">
      <w:pPr>
        <w:rPr>
          <w:b/>
          <w:bCs/>
        </w:rPr>
      </w:pPr>
      <w:r>
        <w:t xml:space="preserve">The overall </w:t>
      </w:r>
      <w:r w:rsidRPr="00A00950">
        <w:t>SSS</w:t>
      </w:r>
      <w:r w:rsidR="007F1CD9">
        <w:t xml:space="preserve"> </w:t>
      </w:r>
      <w:r w:rsidR="006B3FB4">
        <w:t xml:space="preserve">anchor </w:t>
      </w:r>
      <w:r w:rsidR="007F1CD9">
        <w:t xml:space="preserve">locations </w:t>
      </w:r>
      <w:r w:rsidR="006B3FB4">
        <w:t xml:space="preserve">that </w:t>
      </w:r>
      <w:r w:rsidR="007F1CD9">
        <w:t xml:space="preserve">focused on activities </w:t>
      </w:r>
      <w:proofErr w:type="gramStart"/>
      <w:r w:rsidR="007F1CD9">
        <w:t>for youth and</w:t>
      </w:r>
      <w:proofErr w:type="gramEnd"/>
      <w:r w:rsidR="007F1CD9">
        <w:t xml:space="preserve"> young adults</w:t>
      </w:r>
      <w:r w:rsidRPr="00A00950">
        <w:t xml:space="preserve"> </w:t>
      </w:r>
      <w:r w:rsidR="006B3FB4">
        <w:t xml:space="preserve">were held </w:t>
      </w:r>
      <w:r w:rsidR="00754030">
        <w:t>from</w:t>
      </w:r>
      <w:r w:rsidR="006B3FB4">
        <w:t xml:space="preserve"> </w:t>
      </w:r>
      <w:r w:rsidRPr="00926818">
        <w:t>June 22 through August 3</w:t>
      </w:r>
      <w:r w:rsidR="00DE0365" w:rsidRPr="00926818">
        <w:t>0</w:t>
      </w:r>
      <w:r w:rsidRPr="00926818">
        <w:t>, 2026</w:t>
      </w:r>
      <w:r w:rsidR="00390DAF" w:rsidRPr="00926818">
        <w:t>,</w:t>
      </w:r>
      <w:r w:rsidR="00926818" w:rsidRPr="00926818">
        <w:rPr>
          <w:rStyle w:val="FootnoteReference"/>
        </w:rPr>
        <w:footnoteReference w:id="5"/>
      </w:r>
      <w:r w:rsidR="00390DAF" w:rsidRPr="00926818">
        <w:t xml:space="preserve"> </w:t>
      </w:r>
      <w:r w:rsidRPr="00926818">
        <w:t>in two phases (</w:t>
      </w:r>
      <w:r w:rsidR="00390DAF" w:rsidRPr="00926818">
        <w:t>Table</w:t>
      </w:r>
      <w:r w:rsidRPr="00926818">
        <w:t xml:space="preserve"> </w:t>
      </w:r>
      <w:r w:rsidR="00F31D17">
        <w:t>5</w:t>
      </w:r>
      <w:r w:rsidRPr="00926818">
        <w:t>).</w:t>
      </w:r>
      <w:r w:rsidR="005D5C38" w:rsidRPr="00926818">
        <w:rPr>
          <w:rStyle w:val="FootnoteReference"/>
        </w:rPr>
        <w:footnoteReference w:id="6"/>
      </w:r>
      <w:r w:rsidRPr="00926818">
        <w:t xml:space="preserve"> On days when </w:t>
      </w:r>
      <w:r w:rsidR="00A86A17">
        <w:t xml:space="preserve">the </w:t>
      </w:r>
      <w:r w:rsidR="00390DAF" w:rsidRPr="00926818">
        <w:t xml:space="preserve">primary anchor </w:t>
      </w:r>
      <w:r w:rsidRPr="00926818">
        <w:t>sites</w:t>
      </w:r>
      <w:r w:rsidR="00321F82">
        <w:t xml:space="preserve"> were </w:t>
      </w:r>
      <w:r w:rsidR="00B70065">
        <w:t>open</w:t>
      </w:r>
      <w:r w:rsidRPr="00926818">
        <w:t>, they ran from 5:30</w:t>
      </w:r>
      <w:r w:rsidR="0064562D">
        <w:t xml:space="preserve"> p.m.</w:t>
      </w:r>
      <w:r w:rsidRPr="00926818">
        <w:t xml:space="preserve">to 9:00/9:30 PM. In the first phase, from June 22 to August 6, </w:t>
      </w:r>
      <w:r w:rsidR="008E684B" w:rsidRPr="00926818">
        <w:t>MPS locations</w:t>
      </w:r>
      <w:r w:rsidRPr="00926818">
        <w:t xml:space="preserve"> were open with extended hours Monday through</w:t>
      </w:r>
      <w:r w:rsidRPr="00A00950">
        <w:t xml:space="preserve"> Friday. On Saturdays, programming </w:t>
      </w:r>
      <w:r w:rsidR="004677F2">
        <w:t>moved to community centers and park</w:t>
      </w:r>
      <w:r w:rsidR="00381041">
        <w:t>s.</w:t>
      </w:r>
      <w:r w:rsidR="0078344F">
        <w:t xml:space="preserve"> </w:t>
      </w:r>
      <w:r w:rsidRPr="00A00950">
        <w:t xml:space="preserve">In the second phase from August </w:t>
      </w:r>
      <w:r w:rsidR="007D34E2">
        <w:t>7</w:t>
      </w:r>
      <w:r w:rsidRPr="00A00950">
        <w:t xml:space="preserve"> to August 3</w:t>
      </w:r>
      <w:r w:rsidR="00B95C71">
        <w:t>0</w:t>
      </w:r>
      <w:r w:rsidRPr="00A00950">
        <w:t>, programming ran Monday through Saturday at parks and</w:t>
      </w:r>
      <w:r w:rsidR="009B4DAE">
        <w:t xml:space="preserve"> community centers.</w:t>
      </w:r>
      <w:r w:rsidR="0078344F">
        <w:t xml:space="preserve"> This change was due to MPS locations preparing for the upcoming school year. </w:t>
      </w:r>
      <w:r w:rsidR="00381041" w:rsidRPr="00A00950">
        <w:t>Sundays were set aside in both phases as a day of rest and time with family rather than a programming day.</w:t>
      </w:r>
    </w:p>
    <w:p w14:paraId="2FA78583" w14:textId="56D68C12" w:rsidR="00390DAF" w:rsidRDefault="00390DAF" w:rsidP="00CB40F8">
      <w:r>
        <w:t xml:space="preserve">Table </w:t>
      </w:r>
      <w:r w:rsidR="00F31D17">
        <w:t>5</w:t>
      </w:r>
      <w:r>
        <w:t xml:space="preserve">. </w:t>
      </w:r>
      <w:r w:rsidR="007D52E4">
        <w:t>Dates and times for primary SSS programming</w:t>
      </w:r>
      <w:r>
        <w:t xml:space="preserve">    </w:t>
      </w:r>
    </w:p>
    <w:tbl>
      <w:tblPr>
        <w:tblStyle w:val="GridTable4-Accent1"/>
        <w:tblpPr w:leftFromText="180" w:rightFromText="180" w:vertAnchor="text" w:horzAnchor="margin" w:tblpY="5"/>
        <w:tblW w:w="0" w:type="auto"/>
        <w:tblLook w:val="04A0" w:firstRow="1" w:lastRow="0" w:firstColumn="1" w:lastColumn="0" w:noHBand="0" w:noVBand="1"/>
      </w:tblPr>
      <w:tblGrid>
        <w:gridCol w:w="1255"/>
        <w:gridCol w:w="1800"/>
        <w:gridCol w:w="1350"/>
        <w:gridCol w:w="2655"/>
        <w:gridCol w:w="2250"/>
      </w:tblGrid>
      <w:tr w:rsidR="00A479DA" w:rsidRPr="004E5B52" w14:paraId="7203178B" w14:textId="68793E4D" w:rsidTr="00EC15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14:paraId="3AA34302" w14:textId="7C051110" w:rsidR="00A479DA" w:rsidRPr="004E5B52" w:rsidRDefault="00A479DA" w:rsidP="00CB40F8">
            <w:pPr>
              <w:spacing w:after="200" w:line="276" w:lineRule="auto"/>
              <w:jc w:val="center"/>
              <w:rPr>
                <w:rFonts w:eastAsia="Times New Roman" w:cs="Times New Roman"/>
              </w:rPr>
            </w:pPr>
            <w:r>
              <w:rPr>
                <w:rFonts w:eastAsia="Times New Roman" w:cs="Times New Roman"/>
              </w:rPr>
              <w:t>Phase</w:t>
            </w:r>
          </w:p>
        </w:tc>
        <w:tc>
          <w:tcPr>
            <w:tcW w:w="1800" w:type="dxa"/>
          </w:tcPr>
          <w:p w14:paraId="244E7C4B" w14:textId="2D68B1E5" w:rsidR="00A479DA" w:rsidRPr="004E5B52" w:rsidRDefault="00A479DA" w:rsidP="00CB40F8">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Dates</w:t>
            </w:r>
          </w:p>
        </w:tc>
        <w:tc>
          <w:tcPr>
            <w:tcW w:w="1350" w:type="dxa"/>
          </w:tcPr>
          <w:p w14:paraId="76377FD3" w14:textId="407B2AF4" w:rsidR="00A479DA" w:rsidRDefault="00A479DA" w:rsidP="00CB40F8">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Days</w:t>
            </w:r>
          </w:p>
        </w:tc>
        <w:tc>
          <w:tcPr>
            <w:tcW w:w="2655" w:type="dxa"/>
          </w:tcPr>
          <w:p w14:paraId="4A2FB99D" w14:textId="66EDBD7F" w:rsidR="00A479DA" w:rsidRDefault="00A479DA" w:rsidP="00CB40F8">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Location type</w:t>
            </w:r>
          </w:p>
        </w:tc>
        <w:tc>
          <w:tcPr>
            <w:tcW w:w="2250" w:type="dxa"/>
          </w:tcPr>
          <w:p w14:paraId="0E580C82" w14:textId="46E108D3" w:rsidR="00A479DA" w:rsidRDefault="009B4DAE" w:rsidP="00CB40F8">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Hours</w:t>
            </w:r>
          </w:p>
        </w:tc>
      </w:tr>
      <w:tr w:rsidR="00A479DA" w:rsidRPr="00975E0B" w14:paraId="7ADFDBE0" w14:textId="3A045A8B" w:rsidTr="00EC15F2">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7BAB2894" w14:textId="4C494348" w:rsidR="00A479DA" w:rsidRPr="00975E0B" w:rsidRDefault="007D52E4" w:rsidP="00CB40F8">
            <w:pPr>
              <w:spacing w:after="200" w:line="276" w:lineRule="auto"/>
              <w:jc w:val="center"/>
              <w:rPr>
                <w:rFonts w:eastAsia="Times New Roman" w:cs="Times New Roman"/>
                <w:b w:val="0"/>
                <w:bCs w:val="0"/>
              </w:rPr>
            </w:pPr>
            <w:r>
              <w:rPr>
                <w:rFonts w:eastAsia="Times New Roman" w:cs="Times New Roman"/>
                <w:b w:val="0"/>
                <w:bCs w:val="0"/>
              </w:rPr>
              <w:t>1</w:t>
            </w:r>
          </w:p>
        </w:tc>
        <w:tc>
          <w:tcPr>
            <w:tcW w:w="1800" w:type="dxa"/>
            <w:vAlign w:val="center"/>
          </w:tcPr>
          <w:p w14:paraId="7040A3FC" w14:textId="197E3F09" w:rsidR="00A479DA" w:rsidRPr="00975E0B" w:rsidRDefault="008E684B" w:rsidP="00CB40F8">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6/22-8/6</w:t>
            </w:r>
          </w:p>
        </w:tc>
        <w:tc>
          <w:tcPr>
            <w:tcW w:w="1350" w:type="dxa"/>
            <w:vAlign w:val="center"/>
          </w:tcPr>
          <w:p w14:paraId="4360751B" w14:textId="3018C660" w:rsidR="00A479DA" w:rsidRDefault="009B4DAE" w:rsidP="00CB40F8">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M-F</w:t>
            </w:r>
          </w:p>
        </w:tc>
        <w:tc>
          <w:tcPr>
            <w:tcW w:w="2655" w:type="dxa"/>
            <w:vAlign w:val="center"/>
          </w:tcPr>
          <w:p w14:paraId="66795869" w14:textId="09AD2F54" w:rsidR="00A479DA" w:rsidRDefault="009B4DAE" w:rsidP="00CB40F8">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MPS</w:t>
            </w:r>
          </w:p>
        </w:tc>
        <w:tc>
          <w:tcPr>
            <w:tcW w:w="2250" w:type="dxa"/>
            <w:vAlign w:val="center"/>
          </w:tcPr>
          <w:p w14:paraId="5412656E" w14:textId="4CEDF740" w:rsidR="00A479DA" w:rsidRDefault="009B4DAE" w:rsidP="00CB40F8">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5:30-</w:t>
            </w:r>
            <w:r w:rsidR="00B4633D">
              <w:rPr>
                <w:rFonts w:eastAsia="Times New Roman" w:cs="Times New Roman"/>
              </w:rPr>
              <w:t>9/</w:t>
            </w:r>
            <w:r>
              <w:rPr>
                <w:rFonts w:eastAsia="Times New Roman" w:cs="Times New Roman"/>
              </w:rPr>
              <w:t>9:30 pm</w:t>
            </w:r>
          </w:p>
        </w:tc>
      </w:tr>
      <w:tr w:rsidR="0078344F" w:rsidRPr="00975E0B" w14:paraId="042B57A7" w14:textId="24F39B12" w:rsidTr="00EC15F2">
        <w:trPr>
          <w:trHeight w:val="432"/>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79031EC7" w14:textId="4FD367C6" w:rsidR="0078344F" w:rsidRPr="00975E0B" w:rsidRDefault="0078344F" w:rsidP="00CB40F8">
            <w:pPr>
              <w:spacing w:after="200" w:line="276" w:lineRule="auto"/>
              <w:jc w:val="center"/>
              <w:rPr>
                <w:rFonts w:eastAsia="Times New Roman" w:cs="Times New Roman"/>
                <w:b w:val="0"/>
                <w:bCs w:val="0"/>
              </w:rPr>
            </w:pPr>
            <w:r>
              <w:rPr>
                <w:rFonts w:eastAsia="Times New Roman" w:cs="Times New Roman"/>
                <w:b w:val="0"/>
                <w:bCs w:val="0"/>
              </w:rPr>
              <w:t>1</w:t>
            </w:r>
          </w:p>
        </w:tc>
        <w:tc>
          <w:tcPr>
            <w:tcW w:w="1800" w:type="dxa"/>
            <w:vAlign w:val="center"/>
          </w:tcPr>
          <w:p w14:paraId="07C0A29F" w14:textId="7C40E514" w:rsidR="0078344F" w:rsidRPr="00975E0B" w:rsidRDefault="0078344F" w:rsidP="00CB40F8">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6/22-8/6</w:t>
            </w:r>
          </w:p>
        </w:tc>
        <w:tc>
          <w:tcPr>
            <w:tcW w:w="1350" w:type="dxa"/>
            <w:vAlign w:val="center"/>
          </w:tcPr>
          <w:p w14:paraId="6E1E0E1C" w14:textId="7F030CE8" w:rsidR="0078344F" w:rsidRPr="00B11E11" w:rsidRDefault="00EC15F2" w:rsidP="00CB40F8">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Sat</w:t>
            </w:r>
          </w:p>
        </w:tc>
        <w:tc>
          <w:tcPr>
            <w:tcW w:w="2655" w:type="dxa"/>
            <w:vAlign w:val="center"/>
          </w:tcPr>
          <w:p w14:paraId="12103C77" w14:textId="716C1516" w:rsidR="0078344F" w:rsidRPr="00B11E11" w:rsidRDefault="00EC15F2" w:rsidP="00CB40F8">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Community/parks</w:t>
            </w:r>
          </w:p>
        </w:tc>
        <w:tc>
          <w:tcPr>
            <w:tcW w:w="2250" w:type="dxa"/>
            <w:vAlign w:val="center"/>
          </w:tcPr>
          <w:p w14:paraId="3090C400" w14:textId="27AC1616" w:rsidR="0078344F" w:rsidRPr="00B11E11" w:rsidRDefault="00B4633D" w:rsidP="00CB40F8">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5:30-9/9:30 pm</w:t>
            </w:r>
          </w:p>
        </w:tc>
      </w:tr>
      <w:tr w:rsidR="0078344F" w:rsidRPr="00975E0B" w14:paraId="28626358" w14:textId="77777777" w:rsidTr="00EC15F2">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148C278D" w14:textId="25D2DF87" w:rsidR="0078344F" w:rsidRDefault="0078344F" w:rsidP="00CB40F8">
            <w:pPr>
              <w:spacing w:after="200" w:line="276" w:lineRule="auto"/>
              <w:jc w:val="center"/>
              <w:rPr>
                <w:rFonts w:eastAsia="Times New Roman" w:cs="Times New Roman"/>
                <w:b w:val="0"/>
                <w:bCs w:val="0"/>
              </w:rPr>
            </w:pPr>
            <w:r>
              <w:rPr>
                <w:rFonts w:eastAsia="Times New Roman" w:cs="Times New Roman"/>
                <w:b w:val="0"/>
                <w:bCs w:val="0"/>
              </w:rPr>
              <w:t>1</w:t>
            </w:r>
          </w:p>
        </w:tc>
        <w:tc>
          <w:tcPr>
            <w:tcW w:w="1800" w:type="dxa"/>
            <w:vAlign w:val="center"/>
          </w:tcPr>
          <w:p w14:paraId="5FD61893" w14:textId="25D60959" w:rsidR="0078344F" w:rsidRDefault="0078344F" w:rsidP="00CB40F8">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6/22-8/6</w:t>
            </w:r>
          </w:p>
        </w:tc>
        <w:tc>
          <w:tcPr>
            <w:tcW w:w="1350" w:type="dxa"/>
            <w:vAlign w:val="center"/>
          </w:tcPr>
          <w:p w14:paraId="33799CC4" w14:textId="32C1C6EA" w:rsidR="0078344F" w:rsidRDefault="00EC15F2" w:rsidP="00CB40F8">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Sun</w:t>
            </w:r>
          </w:p>
        </w:tc>
        <w:tc>
          <w:tcPr>
            <w:tcW w:w="2655" w:type="dxa"/>
            <w:vAlign w:val="center"/>
          </w:tcPr>
          <w:p w14:paraId="5B7FCB1E" w14:textId="346C4E67" w:rsidR="0078344F" w:rsidRDefault="00EC15F2" w:rsidP="00CB40F8">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Day of rest/connection</w:t>
            </w:r>
          </w:p>
        </w:tc>
        <w:tc>
          <w:tcPr>
            <w:tcW w:w="2250" w:type="dxa"/>
            <w:vAlign w:val="center"/>
          </w:tcPr>
          <w:p w14:paraId="50A0156A" w14:textId="26F677A0" w:rsidR="0078344F" w:rsidRDefault="00EC15F2" w:rsidP="00CB40F8">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No programming</w:t>
            </w:r>
          </w:p>
        </w:tc>
      </w:tr>
      <w:tr w:rsidR="00EC15F2" w:rsidRPr="00975E0B" w14:paraId="0D884445" w14:textId="77777777" w:rsidTr="00EC15F2">
        <w:trPr>
          <w:trHeight w:val="432"/>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5975C34F" w14:textId="2AC5D774" w:rsidR="00EC15F2" w:rsidRDefault="00482D9C" w:rsidP="00CB40F8">
            <w:pPr>
              <w:spacing w:after="200" w:line="276" w:lineRule="auto"/>
              <w:jc w:val="center"/>
              <w:rPr>
                <w:rFonts w:eastAsia="Times New Roman" w:cs="Times New Roman"/>
                <w:b w:val="0"/>
                <w:bCs w:val="0"/>
              </w:rPr>
            </w:pPr>
            <w:r>
              <w:rPr>
                <w:rFonts w:eastAsia="Times New Roman" w:cs="Times New Roman"/>
                <w:b w:val="0"/>
                <w:bCs w:val="0"/>
              </w:rPr>
              <w:t>2</w:t>
            </w:r>
          </w:p>
        </w:tc>
        <w:tc>
          <w:tcPr>
            <w:tcW w:w="1800" w:type="dxa"/>
            <w:vAlign w:val="center"/>
          </w:tcPr>
          <w:p w14:paraId="15D296C0" w14:textId="5F5465B2" w:rsidR="00EC15F2" w:rsidRDefault="00EC15F2" w:rsidP="00CB40F8">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8/7-8/</w:t>
            </w:r>
            <w:r w:rsidR="00DE0365">
              <w:rPr>
                <w:rFonts w:eastAsia="Times New Roman" w:cs="Times New Roman"/>
              </w:rPr>
              <w:t>3</w:t>
            </w:r>
            <w:r w:rsidR="00B4633D">
              <w:rPr>
                <w:rFonts w:eastAsia="Times New Roman" w:cs="Times New Roman"/>
              </w:rPr>
              <w:t>0</w:t>
            </w:r>
          </w:p>
        </w:tc>
        <w:tc>
          <w:tcPr>
            <w:tcW w:w="1350" w:type="dxa"/>
            <w:vAlign w:val="center"/>
          </w:tcPr>
          <w:p w14:paraId="4AEE108D" w14:textId="062AFE81" w:rsidR="00EC15F2" w:rsidRDefault="00EC15F2" w:rsidP="00CB40F8">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M-F</w:t>
            </w:r>
          </w:p>
        </w:tc>
        <w:tc>
          <w:tcPr>
            <w:tcW w:w="2655" w:type="dxa"/>
            <w:vAlign w:val="center"/>
          </w:tcPr>
          <w:p w14:paraId="29FDD208" w14:textId="6DDC4512" w:rsidR="00EC15F2" w:rsidRDefault="00B4633D" w:rsidP="00CB40F8">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Community/parks</w:t>
            </w:r>
          </w:p>
        </w:tc>
        <w:tc>
          <w:tcPr>
            <w:tcW w:w="2250" w:type="dxa"/>
            <w:vAlign w:val="center"/>
          </w:tcPr>
          <w:p w14:paraId="096F4A76" w14:textId="7617CD23" w:rsidR="00EC15F2" w:rsidRDefault="00B4633D" w:rsidP="00CB40F8">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5:30-9/9:30 pm</w:t>
            </w:r>
          </w:p>
        </w:tc>
      </w:tr>
      <w:tr w:rsidR="00B4633D" w:rsidRPr="00975E0B" w14:paraId="333D3B84" w14:textId="77777777" w:rsidTr="00EC15F2">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6BD16493" w14:textId="5C248F4C" w:rsidR="00B4633D" w:rsidRDefault="00B4633D" w:rsidP="00CB40F8">
            <w:pPr>
              <w:spacing w:after="200" w:line="276" w:lineRule="auto"/>
              <w:jc w:val="center"/>
              <w:rPr>
                <w:rFonts w:eastAsia="Times New Roman" w:cs="Times New Roman"/>
                <w:b w:val="0"/>
                <w:bCs w:val="0"/>
              </w:rPr>
            </w:pPr>
            <w:r>
              <w:rPr>
                <w:rFonts w:eastAsia="Times New Roman" w:cs="Times New Roman"/>
                <w:b w:val="0"/>
                <w:bCs w:val="0"/>
              </w:rPr>
              <w:t>2</w:t>
            </w:r>
          </w:p>
        </w:tc>
        <w:tc>
          <w:tcPr>
            <w:tcW w:w="1800" w:type="dxa"/>
            <w:vAlign w:val="center"/>
          </w:tcPr>
          <w:p w14:paraId="5B0C4008" w14:textId="16551A04" w:rsidR="00B4633D" w:rsidRDefault="00B4633D" w:rsidP="00CB40F8">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8/7-8/30</w:t>
            </w:r>
          </w:p>
        </w:tc>
        <w:tc>
          <w:tcPr>
            <w:tcW w:w="1350" w:type="dxa"/>
            <w:vAlign w:val="center"/>
          </w:tcPr>
          <w:p w14:paraId="00014AA7" w14:textId="18F5ADF2" w:rsidR="00B4633D" w:rsidRDefault="00B4633D" w:rsidP="00CB40F8">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Sat</w:t>
            </w:r>
          </w:p>
        </w:tc>
        <w:tc>
          <w:tcPr>
            <w:tcW w:w="2655" w:type="dxa"/>
            <w:vAlign w:val="center"/>
          </w:tcPr>
          <w:p w14:paraId="4C9990AE" w14:textId="4FB700C6" w:rsidR="00B4633D" w:rsidRDefault="00B4633D" w:rsidP="00CB40F8">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Community/parks</w:t>
            </w:r>
          </w:p>
        </w:tc>
        <w:tc>
          <w:tcPr>
            <w:tcW w:w="2250" w:type="dxa"/>
            <w:vAlign w:val="center"/>
          </w:tcPr>
          <w:p w14:paraId="3A503CE7" w14:textId="42F473EF" w:rsidR="00B4633D" w:rsidRDefault="00B4633D" w:rsidP="00CB40F8">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5:30-9/9:30 pm</w:t>
            </w:r>
          </w:p>
        </w:tc>
      </w:tr>
      <w:tr w:rsidR="00B4633D" w:rsidRPr="00975E0B" w14:paraId="57A284CE" w14:textId="77777777" w:rsidTr="00EC15F2">
        <w:trPr>
          <w:trHeight w:val="432"/>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39645058" w14:textId="2E80E8E8" w:rsidR="00B4633D" w:rsidRDefault="00B4633D" w:rsidP="00CB40F8">
            <w:pPr>
              <w:spacing w:after="200" w:line="276" w:lineRule="auto"/>
              <w:jc w:val="center"/>
              <w:rPr>
                <w:rFonts w:eastAsia="Times New Roman" w:cs="Times New Roman"/>
                <w:b w:val="0"/>
                <w:bCs w:val="0"/>
              </w:rPr>
            </w:pPr>
            <w:r>
              <w:rPr>
                <w:rFonts w:eastAsia="Times New Roman" w:cs="Times New Roman"/>
                <w:b w:val="0"/>
                <w:bCs w:val="0"/>
              </w:rPr>
              <w:t>2</w:t>
            </w:r>
          </w:p>
        </w:tc>
        <w:tc>
          <w:tcPr>
            <w:tcW w:w="1800" w:type="dxa"/>
            <w:vAlign w:val="center"/>
          </w:tcPr>
          <w:p w14:paraId="586B13BD" w14:textId="5283EE1D" w:rsidR="00B4633D" w:rsidRDefault="00B4633D" w:rsidP="00CB40F8">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8/7-8/30</w:t>
            </w:r>
          </w:p>
        </w:tc>
        <w:tc>
          <w:tcPr>
            <w:tcW w:w="1350" w:type="dxa"/>
            <w:vAlign w:val="center"/>
          </w:tcPr>
          <w:p w14:paraId="1EE11659" w14:textId="586F24DD" w:rsidR="00B4633D" w:rsidRDefault="00B4633D" w:rsidP="00CB40F8">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Sun</w:t>
            </w:r>
          </w:p>
        </w:tc>
        <w:tc>
          <w:tcPr>
            <w:tcW w:w="2655" w:type="dxa"/>
            <w:vAlign w:val="center"/>
          </w:tcPr>
          <w:p w14:paraId="3C232242" w14:textId="3AE613FE" w:rsidR="00B4633D" w:rsidRDefault="00B4633D" w:rsidP="00CB40F8">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Day of rest/connection</w:t>
            </w:r>
          </w:p>
        </w:tc>
        <w:tc>
          <w:tcPr>
            <w:tcW w:w="2250" w:type="dxa"/>
            <w:vAlign w:val="center"/>
          </w:tcPr>
          <w:p w14:paraId="2AE61438" w14:textId="2799CBB8" w:rsidR="00B4633D" w:rsidRDefault="00B4633D" w:rsidP="00CB40F8">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No programming</w:t>
            </w:r>
          </w:p>
        </w:tc>
      </w:tr>
    </w:tbl>
    <w:p w14:paraId="4F41B7D7" w14:textId="79075F11" w:rsidR="00653FEA" w:rsidRPr="000D0BD7" w:rsidRDefault="00653FEA" w:rsidP="000D0BD7">
      <w:r w:rsidRPr="005E2E38">
        <w:t xml:space="preserve">In addition to the regular sites, SSS included a </w:t>
      </w:r>
      <w:r w:rsidR="007D34E2" w:rsidRPr="005E2E38">
        <w:t>variety of</w:t>
      </w:r>
      <w:r w:rsidR="00381041" w:rsidRPr="005E2E38">
        <w:t xml:space="preserve"> community</w:t>
      </w:r>
      <w:r w:rsidR="007D34E2" w:rsidRPr="005E2E38">
        <w:t xml:space="preserve"> events and pop-ups. These were </w:t>
      </w:r>
      <w:r w:rsidRPr="005E2E38">
        <w:t xml:space="preserve">flexible events that could be set up in neighborhoods where needs were high, </w:t>
      </w:r>
      <w:r w:rsidR="007D34E2" w:rsidRPr="005E2E38">
        <w:t>as they were identified during the summer.</w:t>
      </w:r>
      <w:r w:rsidR="00BA1AE2" w:rsidRPr="005E2E38">
        <w:t xml:space="preserve"> Examples of the events are d</w:t>
      </w:r>
      <w:r w:rsidR="005E2E38" w:rsidRPr="005E2E38">
        <w:t>escribed further below.</w:t>
      </w:r>
      <w:r w:rsidR="005E2E38">
        <w:t xml:space="preserve"> </w:t>
      </w:r>
    </w:p>
    <w:p w14:paraId="1398B6D4" w14:textId="5857C28F" w:rsidR="004F288E" w:rsidRPr="00A00950" w:rsidRDefault="00653FEA" w:rsidP="00CB40F8">
      <w:pPr>
        <w:rPr>
          <w:rFonts w:ascii="Times New Roman" w:eastAsia="Times New Roman" w:hAnsi="Times New Roman" w:cs="Times New Roman"/>
          <w:sz w:val="24"/>
          <w:szCs w:val="24"/>
        </w:rPr>
      </w:pPr>
      <w:bookmarkStart w:id="12" w:name="_Toc242688070"/>
      <w:r>
        <w:rPr>
          <w:rStyle w:val="Heading1Char"/>
        </w:rPr>
        <w:t>W</w:t>
      </w:r>
      <w:r w:rsidR="004F288E" w:rsidRPr="00936416">
        <w:rPr>
          <w:rStyle w:val="Heading1Char"/>
        </w:rPr>
        <w:t>here were the SSS?</w:t>
      </w:r>
      <w:bookmarkEnd w:id="12"/>
    </w:p>
    <w:tbl>
      <w:tblPr>
        <w:tblStyle w:val="GridTable4-Accent1"/>
        <w:tblpPr w:leftFromText="180" w:rightFromText="180" w:vertAnchor="text" w:horzAnchor="margin" w:tblpY="3120"/>
        <w:tblW w:w="0" w:type="auto"/>
        <w:tblLook w:val="04A0" w:firstRow="1" w:lastRow="0" w:firstColumn="1" w:lastColumn="0" w:noHBand="0" w:noVBand="1"/>
      </w:tblPr>
      <w:tblGrid>
        <w:gridCol w:w="2965"/>
        <w:gridCol w:w="1333"/>
      </w:tblGrid>
      <w:tr w:rsidR="00737E37" w:rsidRPr="004E5B52" w14:paraId="681F5235" w14:textId="77777777" w:rsidTr="00737E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3970EE5A" w14:textId="311C1AF6" w:rsidR="00737E37" w:rsidRPr="004E5B52" w:rsidRDefault="00737E37" w:rsidP="00737E37">
            <w:pPr>
              <w:spacing w:after="200" w:line="276" w:lineRule="auto"/>
              <w:jc w:val="center"/>
              <w:rPr>
                <w:rFonts w:eastAsia="Times New Roman" w:cs="Times New Roman"/>
              </w:rPr>
            </w:pPr>
            <w:r>
              <w:rPr>
                <w:rFonts w:eastAsia="Times New Roman" w:cs="Times New Roman"/>
              </w:rPr>
              <w:lastRenderedPageBreak/>
              <w:t>Location</w:t>
            </w:r>
          </w:p>
        </w:tc>
        <w:tc>
          <w:tcPr>
            <w:tcW w:w="1333" w:type="dxa"/>
          </w:tcPr>
          <w:p w14:paraId="3C74CE68" w14:textId="77777777" w:rsidR="00737E37" w:rsidRPr="004E5B52" w:rsidRDefault="00737E37" w:rsidP="00737E37">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Site Type</w:t>
            </w:r>
          </w:p>
        </w:tc>
      </w:tr>
      <w:tr w:rsidR="00737E37" w:rsidRPr="004E5B52" w14:paraId="4D4F71C5" w14:textId="77777777" w:rsidTr="00737E37">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2965" w:type="dxa"/>
            <w:vAlign w:val="center"/>
          </w:tcPr>
          <w:p w14:paraId="14A1A0B6" w14:textId="77777777" w:rsidR="00737E37" w:rsidRPr="00D17B5B" w:rsidRDefault="00737E37" w:rsidP="00737E37">
            <w:pPr>
              <w:spacing w:after="200" w:line="276" w:lineRule="auto"/>
              <w:jc w:val="center"/>
              <w:rPr>
                <w:rFonts w:ascii="Arial" w:hAnsi="Arial" w:cs="Arial"/>
                <w:color w:val="000000"/>
                <w:sz w:val="21"/>
                <w:szCs w:val="21"/>
              </w:rPr>
            </w:pPr>
            <w:r w:rsidRPr="00D17B5B">
              <w:rPr>
                <w:rFonts w:ascii="Arial" w:hAnsi="Arial" w:cs="Arial" w:hint="eastAsia"/>
                <w:b w:val="0"/>
                <w:bCs w:val="0"/>
                <w:color w:val="000000"/>
                <w:sz w:val="21"/>
                <w:szCs w:val="21"/>
              </w:rPr>
              <w:t>Madison</w:t>
            </w:r>
            <w:r w:rsidRPr="00D17B5B">
              <w:rPr>
                <w:rFonts w:ascii="Arial" w:hAnsi="Arial" w:cs="Arial"/>
                <w:b w:val="0"/>
                <w:bCs w:val="0"/>
                <w:color w:val="000000"/>
                <w:sz w:val="21"/>
                <w:szCs w:val="21"/>
              </w:rPr>
              <w:t xml:space="preserve"> High School</w:t>
            </w:r>
          </w:p>
        </w:tc>
        <w:tc>
          <w:tcPr>
            <w:tcW w:w="1333" w:type="dxa"/>
            <w:vAlign w:val="center"/>
          </w:tcPr>
          <w:p w14:paraId="179F1759" w14:textId="77777777" w:rsidR="00737E37" w:rsidRPr="00D17B5B" w:rsidRDefault="00737E37" w:rsidP="00737E37">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1"/>
                <w:szCs w:val="21"/>
              </w:rPr>
            </w:pPr>
            <w:r w:rsidRPr="00D17B5B">
              <w:rPr>
                <w:rFonts w:eastAsia="Times New Roman" w:cs="Times New Roman"/>
                <w:sz w:val="21"/>
                <w:szCs w:val="21"/>
              </w:rPr>
              <w:t>MPS</w:t>
            </w:r>
          </w:p>
        </w:tc>
      </w:tr>
      <w:tr w:rsidR="00737E37" w:rsidRPr="004E5B52" w14:paraId="64AB1EDF" w14:textId="77777777" w:rsidTr="00737E37">
        <w:trPr>
          <w:trHeight w:val="389"/>
        </w:trPr>
        <w:tc>
          <w:tcPr>
            <w:cnfStyle w:val="001000000000" w:firstRow="0" w:lastRow="0" w:firstColumn="1" w:lastColumn="0" w:oddVBand="0" w:evenVBand="0" w:oddHBand="0" w:evenHBand="0" w:firstRowFirstColumn="0" w:firstRowLastColumn="0" w:lastRowFirstColumn="0" w:lastRowLastColumn="0"/>
            <w:tcW w:w="2965" w:type="dxa"/>
            <w:vAlign w:val="center"/>
          </w:tcPr>
          <w:p w14:paraId="7BCC747F" w14:textId="77777777" w:rsidR="00737E37" w:rsidRPr="00D17B5B" w:rsidRDefault="00737E37" w:rsidP="00737E37">
            <w:pPr>
              <w:spacing w:after="200" w:line="276" w:lineRule="auto"/>
              <w:jc w:val="center"/>
              <w:rPr>
                <w:rFonts w:ascii="Arial" w:hAnsi="Arial" w:cs="Arial"/>
                <w:color w:val="000000"/>
                <w:sz w:val="21"/>
                <w:szCs w:val="21"/>
              </w:rPr>
            </w:pPr>
            <w:r w:rsidRPr="00D17B5B">
              <w:rPr>
                <w:rFonts w:ascii="Arial" w:hAnsi="Arial" w:cs="Arial" w:hint="eastAsia"/>
                <w:b w:val="0"/>
                <w:bCs w:val="0"/>
                <w:color w:val="000000"/>
                <w:sz w:val="21"/>
                <w:szCs w:val="21"/>
              </w:rPr>
              <w:t>South</w:t>
            </w:r>
            <w:r w:rsidRPr="00D17B5B">
              <w:rPr>
                <w:rFonts w:ascii="Arial" w:hAnsi="Arial" w:cs="Arial"/>
                <w:b w:val="0"/>
                <w:bCs w:val="0"/>
                <w:color w:val="000000"/>
                <w:sz w:val="21"/>
                <w:szCs w:val="21"/>
              </w:rPr>
              <w:t xml:space="preserve"> </w:t>
            </w:r>
            <w:r w:rsidRPr="00D17B5B">
              <w:rPr>
                <w:rFonts w:ascii="Arial" w:hAnsi="Arial" w:cs="Arial" w:hint="eastAsia"/>
                <w:b w:val="0"/>
                <w:bCs w:val="0"/>
                <w:color w:val="000000"/>
                <w:sz w:val="21"/>
                <w:szCs w:val="21"/>
              </w:rPr>
              <w:t>Division</w:t>
            </w:r>
            <w:r w:rsidRPr="00D17B5B">
              <w:rPr>
                <w:rFonts w:ascii="Arial" w:hAnsi="Arial" w:cs="Arial"/>
                <w:b w:val="0"/>
                <w:bCs w:val="0"/>
                <w:color w:val="000000"/>
                <w:sz w:val="21"/>
                <w:szCs w:val="21"/>
              </w:rPr>
              <w:t xml:space="preserve"> High School</w:t>
            </w:r>
          </w:p>
        </w:tc>
        <w:tc>
          <w:tcPr>
            <w:tcW w:w="1333" w:type="dxa"/>
            <w:vAlign w:val="center"/>
          </w:tcPr>
          <w:p w14:paraId="6D9E157C" w14:textId="77777777" w:rsidR="00737E37" w:rsidRPr="00D17B5B" w:rsidRDefault="00737E37" w:rsidP="00737E37">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1"/>
                <w:szCs w:val="21"/>
              </w:rPr>
            </w:pPr>
            <w:r w:rsidRPr="00D17B5B">
              <w:rPr>
                <w:rFonts w:eastAsia="Times New Roman" w:cs="Times New Roman"/>
                <w:sz w:val="21"/>
                <w:szCs w:val="21"/>
              </w:rPr>
              <w:t>MPS</w:t>
            </w:r>
          </w:p>
        </w:tc>
      </w:tr>
      <w:tr w:rsidR="00737E37" w:rsidRPr="004E5B52" w14:paraId="2FEBF57B" w14:textId="77777777" w:rsidTr="00737E37">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2965" w:type="dxa"/>
            <w:vAlign w:val="center"/>
          </w:tcPr>
          <w:p w14:paraId="13CC2F59" w14:textId="0BDA9C5C" w:rsidR="00737E37" w:rsidRPr="00D17B5B" w:rsidRDefault="00737E37" w:rsidP="00737E37">
            <w:pPr>
              <w:spacing w:after="200" w:line="276" w:lineRule="auto"/>
              <w:jc w:val="center"/>
              <w:rPr>
                <w:rFonts w:ascii="Arial" w:hAnsi="Arial" w:cs="Arial"/>
                <w:color w:val="000000"/>
                <w:sz w:val="21"/>
                <w:szCs w:val="21"/>
              </w:rPr>
            </w:pPr>
            <w:r w:rsidRPr="00D17B5B">
              <w:rPr>
                <w:rFonts w:ascii="Arial" w:hAnsi="Arial" w:cs="Arial" w:hint="eastAsia"/>
                <w:b w:val="0"/>
                <w:bCs w:val="0"/>
                <w:color w:val="000000"/>
                <w:sz w:val="21"/>
                <w:szCs w:val="21"/>
              </w:rPr>
              <w:t>Obama</w:t>
            </w:r>
            <w:r w:rsidRPr="00D17B5B">
              <w:rPr>
                <w:rFonts w:ascii="Arial" w:hAnsi="Arial" w:cs="Arial"/>
                <w:b w:val="0"/>
                <w:bCs w:val="0"/>
                <w:color w:val="000000"/>
                <w:sz w:val="21"/>
                <w:szCs w:val="21"/>
              </w:rPr>
              <w:t xml:space="preserve"> School of Career and Technical Education (SCTE)</w:t>
            </w:r>
          </w:p>
        </w:tc>
        <w:tc>
          <w:tcPr>
            <w:tcW w:w="1333" w:type="dxa"/>
            <w:vAlign w:val="center"/>
          </w:tcPr>
          <w:p w14:paraId="1B41371C" w14:textId="77777777" w:rsidR="00737E37" w:rsidRPr="00D17B5B" w:rsidRDefault="00737E37" w:rsidP="00737E37">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1"/>
                <w:szCs w:val="21"/>
              </w:rPr>
            </w:pPr>
            <w:r w:rsidRPr="00D17B5B">
              <w:rPr>
                <w:rFonts w:eastAsia="Times New Roman" w:cs="Times New Roman"/>
                <w:sz w:val="21"/>
                <w:szCs w:val="21"/>
              </w:rPr>
              <w:t>MPS</w:t>
            </w:r>
          </w:p>
        </w:tc>
      </w:tr>
      <w:tr w:rsidR="00737E37" w:rsidRPr="004E5B52" w14:paraId="12FB6737" w14:textId="77777777" w:rsidTr="00737E37">
        <w:trPr>
          <w:trHeight w:val="389"/>
        </w:trPr>
        <w:tc>
          <w:tcPr>
            <w:cnfStyle w:val="001000000000" w:firstRow="0" w:lastRow="0" w:firstColumn="1" w:lastColumn="0" w:oddVBand="0" w:evenVBand="0" w:oddHBand="0" w:evenHBand="0" w:firstRowFirstColumn="0" w:firstRowLastColumn="0" w:lastRowFirstColumn="0" w:lastRowLastColumn="0"/>
            <w:tcW w:w="2965" w:type="dxa"/>
            <w:vAlign w:val="center"/>
          </w:tcPr>
          <w:p w14:paraId="0A352E07" w14:textId="77777777" w:rsidR="00737E37" w:rsidRPr="00D17B5B" w:rsidRDefault="00737E37" w:rsidP="00737E37">
            <w:pPr>
              <w:spacing w:after="200" w:line="276" w:lineRule="auto"/>
              <w:jc w:val="center"/>
              <w:rPr>
                <w:rFonts w:eastAsia="Times New Roman" w:cs="Times New Roman"/>
                <w:b w:val="0"/>
                <w:bCs w:val="0"/>
                <w:sz w:val="21"/>
                <w:szCs w:val="21"/>
              </w:rPr>
            </w:pPr>
            <w:r w:rsidRPr="00D17B5B">
              <w:rPr>
                <w:rFonts w:ascii="Arial" w:hAnsi="Arial" w:cs="Arial" w:hint="eastAsia"/>
                <w:b w:val="0"/>
                <w:bCs w:val="0"/>
                <w:color w:val="000000"/>
                <w:sz w:val="21"/>
                <w:szCs w:val="21"/>
              </w:rPr>
              <w:t>Washington</w:t>
            </w:r>
            <w:r w:rsidRPr="00D17B5B">
              <w:rPr>
                <w:rFonts w:ascii="Arial" w:hAnsi="Arial" w:cs="Arial"/>
                <w:b w:val="0"/>
                <w:bCs w:val="0"/>
                <w:color w:val="000000"/>
                <w:sz w:val="21"/>
                <w:szCs w:val="21"/>
              </w:rPr>
              <w:t xml:space="preserve"> High School</w:t>
            </w:r>
          </w:p>
        </w:tc>
        <w:tc>
          <w:tcPr>
            <w:tcW w:w="1333" w:type="dxa"/>
            <w:vAlign w:val="center"/>
          </w:tcPr>
          <w:p w14:paraId="35337AD1" w14:textId="77777777" w:rsidR="00737E37" w:rsidRPr="00D17B5B" w:rsidRDefault="00737E37" w:rsidP="00737E37">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1"/>
                <w:szCs w:val="21"/>
              </w:rPr>
            </w:pPr>
            <w:r w:rsidRPr="00D17B5B">
              <w:rPr>
                <w:rFonts w:eastAsia="Times New Roman" w:cs="Times New Roman"/>
                <w:sz w:val="21"/>
                <w:szCs w:val="21"/>
              </w:rPr>
              <w:t>MPS</w:t>
            </w:r>
          </w:p>
        </w:tc>
      </w:tr>
      <w:tr w:rsidR="00737E37" w:rsidRPr="004E5B52" w14:paraId="27298366" w14:textId="77777777" w:rsidTr="00737E37">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2965" w:type="dxa"/>
            <w:vAlign w:val="center"/>
          </w:tcPr>
          <w:p w14:paraId="51B360CD" w14:textId="77777777" w:rsidR="00737E37" w:rsidRPr="00D17B5B" w:rsidRDefault="00737E37" w:rsidP="00737E37">
            <w:pPr>
              <w:spacing w:after="200" w:line="276" w:lineRule="auto"/>
              <w:jc w:val="center"/>
              <w:rPr>
                <w:rFonts w:eastAsia="Times New Roman" w:cs="Times New Roman"/>
                <w:b w:val="0"/>
                <w:bCs w:val="0"/>
                <w:sz w:val="21"/>
                <w:szCs w:val="21"/>
              </w:rPr>
            </w:pPr>
            <w:r w:rsidRPr="00D17B5B">
              <w:rPr>
                <w:rFonts w:ascii="Arial" w:hAnsi="Arial" w:cs="Arial" w:hint="eastAsia"/>
                <w:b w:val="0"/>
                <w:bCs w:val="0"/>
                <w:color w:val="000000"/>
                <w:sz w:val="21"/>
                <w:szCs w:val="21"/>
              </w:rPr>
              <w:t>Pulaski</w:t>
            </w:r>
            <w:r w:rsidRPr="00D17B5B">
              <w:rPr>
                <w:rFonts w:ascii="Arial" w:hAnsi="Arial" w:cs="Arial"/>
                <w:b w:val="0"/>
                <w:bCs w:val="0"/>
                <w:color w:val="000000"/>
                <w:sz w:val="21"/>
                <w:szCs w:val="21"/>
              </w:rPr>
              <w:t xml:space="preserve"> High School</w:t>
            </w:r>
          </w:p>
        </w:tc>
        <w:tc>
          <w:tcPr>
            <w:tcW w:w="1333" w:type="dxa"/>
            <w:vAlign w:val="center"/>
          </w:tcPr>
          <w:p w14:paraId="69957EAC" w14:textId="77777777" w:rsidR="00737E37" w:rsidRPr="00D17B5B" w:rsidRDefault="00737E37" w:rsidP="00737E37">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1"/>
                <w:szCs w:val="21"/>
              </w:rPr>
            </w:pPr>
            <w:r w:rsidRPr="00D17B5B">
              <w:rPr>
                <w:rFonts w:eastAsia="Times New Roman" w:cs="Times New Roman"/>
                <w:sz w:val="21"/>
                <w:szCs w:val="21"/>
              </w:rPr>
              <w:t>MPS</w:t>
            </w:r>
          </w:p>
        </w:tc>
      </w:tr>
      <w:tr w:rsidR="00737E37" w:rsidRPr="004E5B52" w14:paraId="2BFFA1F9" w14:textId="77777777" w:rsidTr="00737E37">
        <w:trPr>
          <w:trHeight w:val="389"/>
        </w:trPr>
        <w:tc>
          <w:tcPr>
            <w:cnfStyle w:val="001000000000" w:firstRow="0" w:lastRow="0" w:firstColumn="1" w:lastColumn="0" w:oddVBand="0" w:evenVBand="0" w:oddHBand="0" w:evenHBand="0" w:firstRowFirstColumn="0" w:firstRowLastColumn="0" w:lastRowFirstColumn="0" w:lastRowLastColumn="0"/>
            <w:tcW w:w="2965" w:type="dxa"/>
            <w:vAlign w:val="center"/>
          </w:tcPr>
          <w:p w14:paraId="7EA29DA4" w14:textId="77777777" w:rsidR="00737E37" w:rsidRPr="00D17B5B" w:rsidRDefault="00737E37" w:rsidP="00737E37">
            <w:pPr>
              <w:spacing w:after="200" w:line="276" w:lineRule="auto"/>
              <w:jc w:val="center"/>
              <w:rPr>
                <w:rFonts w:eastAsia="Times New Roman" w:cs="Times New Roman"/>
                <w:b w:val="0"/>
                <w:bCs w:val="0"/>
                <w:sz w:val="21"/>
                <w:szCs w:val="21"/>
              </w:rPr>
            </w:pPr>
            <w:r w:rsidRPr="00D17B5B">
              <w:rPr>
                <w:rFonts w:ascii="Arial" w:hAnsi="Arial" w:cs="Arial" w:hint="eastAsia"/>
                <w:b w:val="0"/>
                <w:bCs w:val="0"/>
                <w:color w:val="000000"/>
                <w:sz w:val="21"/>
                <w:szCs w:val="21"/>
              </w:rPr>
              <w:t>North</w:t>
            </w:r>
            <w:r w:rsidRPr="00D17B5B">
              <w:rPr>
                <w:rFonts w:ascii="Arial" w:hAnsi="Arial" w:cs="Arial"/>
                <w:b w:val="0"/>
                <w:bCs w:val="0"/>
                <w:color w:val="000000"/>
                <w:sz w:val="21"/>
                <w:szCs w:val="21"/>
              </w:rPr>
              <w:t xml:space="preserve"> </w:t>
            </w:r>
            <w:r w:rsidRPr="00D17B5B">
              <w:rPr>
                <w:rFonts w:ascii="Arial" w:hAnsi="Arial" w:cs="Arial" w:hint="eastAsia"/>
                <w:b w:val="0"/>
                <w:bCs w:val="0"/>
                <w:color w:val="000000"/>
                <w:sz w:val="21"/>
                <w:szCs w:val="21"/>
              </w:rPr>
              <w:t>Division</w:t>
            </w:r>
            <w:r w:rsidRPr="00D17B5B">
              <w:rPr>
                <w:rFonts w:ascii="Arial" w:hAnsi="Arial" w:cs="Arial"/>
                <w:b w:val="0"/>
                <w:bCs w:val="0"/>
                <w:color w:val="000000"/>
                <w:sz w:val="21"/>
                <w:szCs w:val="21"/>
              </w:rPr>
              <w:t xml:space="preserve"> High School</w:t>
            </w:r>
          </w:p>
        </w:tc>
        <w:tc>
          <w:tcPr>
            <w:tcW w:w="1333" w:type="dxa"/>
            <w:vAlign w:val="center"/>
          </w:tcPr>
          <w:p w14:paraId="3F86A89F" w14:textId="77777777" w:rsidR="00737E37" w:rsidRPr="00D17B5B" w:rsidRDefault="00737E37" w:rsidP="00737E37">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1"/>
                <w:szCs w:val="21"/>
              </w:rPr>
            </w:pPr>
            <w:r w:rsidRPr="00D17B5B">
              <w:rPr>
                <w:rFonts w:eastAsia="Times New Roman" w:cs="Times New Roman"/>
                <w:sz w:val="21"/>
                <w:szCs w:val="21"/>
              </w:rPr>
              <w:t>MPS</w:t>
            </w:r>
          </w:p>
        </w:tc>
      </w:tr>
      <w:tr w:rsidR="00737E37" w:rsidRPr="004E5B52" w14:paraId="7DE0027B" w14:textId="77777777" w:rsidTr="00646A25">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2965" w:type="dxa"/>
            <w:vAlign w:val="center"/>
          </w:tcPr>
          <w:p w14:paraId="08F58881" w14:textId="77777777" w:rsidR="00737E37" w:rsidRPr="00D17B5B" w:rsidRDefault="00737E37" w:rsidP="00737E37">
            <w:pPr>
              <w:spacing w:after="200" w:line="276" w:lineRule="auto"/>
              <w:jc w:val="center"/>
              <w:rPr>
                <w:rFonts w:eastAsia="Times New Roman" w:cs="Times New Roman"/>
                <w:b w:val="0"/>
                <w:bCs w:val="0"/>
                <w:sz w:val="21"/>
                <w:szCs w:val="21"/>
              </w:rPr>
            </w:pPr>
            <w:r w:rsidRPr="00D17B5B">
              <w:rPr>
                <w:rFonts w:ascii="Arial" w:hAnsi="Arial" w:cs="Arial"/>
                <w:b w:val="0"/>
                <w:bCs w:val="0"/>
                <w:color w:val="000000"/>
                <w:sz w:val="21"/>
                <w:szCs w:val="21"/>
              </w:rPr>
              <w:t>Kosciuszko Community Center</w:t>
            </w:r>
          </w:p>
        </w:tc>
        <w:tc>
          <w:tcPr>
            <w:tcW w:w="1333" w:type="dxa"/>
            <w:vAlign w:val="center"/>
          </w:tcPr>
          <w:p w14:paraId="4E82756F" w14:textId="77777777" w:rsidR="00737E37" w:rsidRPr="00D17B5B" w:rsidRDefault="00737E37" w:rsidP="00737E37">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1"/>
                <w:szCs w:val="21"/>
              </w:rPr>
            </w:pPr>
            <w:r w:rsidRPr="00D17B5B">
              <w:rPr>
                <w:rFonts w:eastAsia="Times New Roman" w:cs="Times New Roman"/>
                <w:sz w:val="21"/>
                <w:szCs w:val="21"/>
              </w:rPr>
              <w:t>Community</w:t>
            </w:r>
          </w:p>
        </w:tc>
      </w:tr>
      <w:tr w:rsidR="00737E37" w:rsidRPr="004E5B52" w14:paraId="55211BB0" w14:textId="77777777" w:rsidTr="00737E37">
        <w:trPr>
          <w:trHeight w:val="389"/>
        </w:trPr>
        <w:tc>
          <w:tcPr>
            <w:cnfStyle w:val="001000000000" w:firstRow="0" w:lastRow="0" w:firstColumn="1" w:lastColumn="0" w:oddVBand="0" w:evenVBand="0" w:oddHBand="0" w:evenHBand="0" w:firstRowFirstColumn="0" w:firstRowLastColumn="0" w:lastRowFirstColumn="0" w:lastRowLastColumn="0"/>
            <w:tcW w:w="2965" w:type="dxa"/>
            <w:vAlign w:val="center"/>
          </w:tcPr>
          <w:p w14:paraId="15CC1CC0" w14:textId="77777777" w:rsidR="00737E37" w:rsidRPr="00D17B5B" w:rsidRDefault="00737E37" w:rsidP="00737E37">
            <w:pPr>
              <w:spacing w:after="200" w:line="276" w:lineRule="auto"/>
              <w:jc w:val="center"/>
              <w:rPr>
                <w:rFonts w:eastAsia="Times New Roman" w:cs="Times New Roman"/>
                <w:b w:val="0"/>
                <w:bCs w:val="0"/>
                <w:sz w:val="21"/>
                <w:szCs w:val="21"/>
              </w:rPr>
            </w:pPr>
            <w:r w:rsidRPr="00D17B5B">
              <w:rPr>
                <w:rFonts w:ascii="Arial" w:hAnsi="Arial" w:cs="Arial"/>
                <w:b w:val="0"/>
                <w:bCs w:val="0"/>
                <w:color w:val="000000"/>
                <w:sz w:val="21"/>
                <w:szCs w:val="21"/>
              </w:rPr>
              <w:t>Mary Ryan Boys &amp; Girls Club</w:t>
            </w:r>
          </w:p>
        </w:tc>
        <w:tc>
          <w:tcPr>
            <w:tcW w:w="1333" w:type="dxa"/>
            <w:vAlign w:val="center"/>
          </w:tcPr>
          <w:p w14:paraId="5277B329" w14:textId="77777777" w:rsidR="00737E37" w:rsidRPr="00D17B5B" w:rsidRDefault="00737E37" w:rsidP="00737E37">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1"/>
                <w:szCs w:val="21"/>
              </w:rPr>
            </w:pPr>
            <w:r w:rsidRPr="00D17B5B">
              <w:rPr>
                <w:rFonts w:eastAsia="Times New Roman" w:cs="Times New Roman"/>
                <w:sz w:val="21"/>
                <w:szCs w:val="21"/>
              </w:rPr>
              <w:t>Community</w:t>
            </w:r>
          </w:p>
        </w:tc>
      </w:tr>
      <w:tr w:rsidR="00737E37" w:rsidRPr="004E5B52" w14:paraId="1C9903D6" w14:textId="77777777" w:rsidTr="00737E37">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2965" w:type="dxa"/>
            <w:vAlign w:val="center"/>
          </w:tcPr>
          <w:p w14:paraId="72300913" w14:textId="77777777" w:rsidR="00737E37" w:rsidRPr="00D17B5B" w:rsidRDefault="00737E37" w:rsidP="00737E37">
            <w:pPr>
              <w:spacing w:after="200" w:line="276" w:lineRule="auto"/>
              <w:jc w:val="center"/>
              <w:rPr>
                <w:rFonts w:eastAsia="Times New Roman" w:cs="Times New Roman"/>
                <w:b w:val="0"/>
                <w:bCs w:val="0"/>
                <w:sz w:val="21"/>
                <w:szCs w:val="21"/>
              </w:rPr>
            </w:pPr>
            <w:r w:rsidRPr="00D17B5B">
              <w:rPr>
                <w:rFonts w:eastAsia="Times New Roman" w:cs="Times New Roman"/>
                <w:b w:val="0"/>
                <w:bCs w:val="0"/>
                <w:sz w:val="21"/>
                <w:szCs w:val="21"/>
              </w:rPr>
              <w:t>Five Star Educational &amp; Training</w:t>
            </w:r>
          </w:p>
        </w:tc>
        <w:tc>
          <w:tcPr>
            <w:tcW w:w="1333" w:type="dxa"/>
            <w:vAlign w:val="center"/>
          </w:tcPr>
          <w:p w14:paraId="37D90B73" w14:textId="77777777" w:rsidR="00737E37" w:rsidRPr="00D17B5B" w:rsidRDefault="00737E37" w:rsidP="00737E37">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1"/>
                <w:szCs w:val="21"/>
              </w:rPr>
            </w:pPr>
            <w:r w:rsidRPr="00D17B5B">
              <w:rPr>
                <w:rFonts w:eastAsia="Times New Roman" w:cs="Times New Roman"/>
                <w:sz w:val="21"/>
                <w:szCs w:val="21"/>
              </w:rPr>
              <w:t>Community</w:t>
            </w:r>
          </w:p>
        </w:tc>
      </w:tr>
      <w:tr w:rsidR="00737E37" w:rsidRPr="004E5B52" w14:paraId="00B9E545" w14:textId="77777777" w:rsidTr="00737E37">
        <w:trPr>
          <w:trHeight w:val="389"/>
        </w:trPr>
        <w:tc>
          <w:tcPr>
            <w:cnfStyle w:val="001000000000" w:firstRow="0" w:lastRow="0" w:firstColumn="1" w:lastColumn="0" w:oddVBand="0" w:evenVBand="0" w:oddHBand="0" w:evenHBand="0" w:firstRowFirstColumn="0" w:firstRowLastColumn="0" w:lastRowFirstColumn="0" w:lastRowLastColumn="0"/>
            <w:tcW w:w="2965" w:type="dxa"/>
            <w:vAlign w:val="center"/>
          </w:tcPr>
          <w:p w14:paraId="3534E00A" w14:textId="77777777" w:rsidR="00737E37" w:rsidRPr="00D17B5B" w:rsidRDefault="00737E37" w:rsidP="00737E37">
            <w:pPr>
              <w:spacing w:after="200" w:line="276" w:lineRule="auto"/>
              <w:jc w:val="center"/>
              <w:rPr>
                <w:rFonts w:eastAsia="Times New Roman" w:cs="Times New Roman"/>
                <w:b w:val="0"/>
                <w:bCs w:val="0"/>
                <w:sz w:val="21"/>
                <w:szCs w:val="21"/>
              </w:rPr>
            </w:pPr>
            <w:r w:rsidRPr="00D17B5B">
              <w:rPr>
                <w:rFonts w:ascii="Arial" w:hAnsi="Arial" w:cs="Arial"/>
                <w:b w:val="0"/>
                <w:bCs w:val="0"/>
                <w:color w:val="000000"/>
                <w:sz w:val="21"/>
                <w:szCs w:val="21"/>
              </w:rPr>
              <w:t>Dr. Martin Luther King Jr. Community Center</w:t>
            </w:r>
          </w:p>
        </w:tc>
        <w:tc>
          <w:tcPr>
            <w:tcW w:w="1333" w:type="dxa"/>
            <w:vAlign w:val="center"/>
          </w:tcPr>
          <w:p w14:paraId="4883BB6B" w14:textId="77777777" w:rsidR="00737E37" w:rsidRPr="00D17B5B" w:rsidRDefault="00737E37" w:rsidP="00737E37">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1"/>
                <w:szCs w:val="21"/>
              </w:rPr>
            </w:pPr>
            <w:r w:rsidRPr="00D17B5B">
              <w:rPr>
                <w:rFonts w:eastAsia="Times New Roman" w:cs="Times New Roman"/>
                <w:sz w:val="21"/>
                <w:szCs w:val="21"/>
              </w:rPr>
              <w:t>Community</w:t>
            </w:r>
          </w:p>
        </w:tc>
      </w:tr>
      <w:tr w:rsidR="00737E37" w:rsidRPr="004E5B52" w14:paraId="4374549E" w14:textId="77777777" w:rsidTr="00737E37">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2965" w:type="dxa"/>
            <w:vAlign w:val="center"/>
          </w:tcPr>
          <w:p w14:paraId="769D4308" w14:textId="77777777" w:rsidR="00737E37" w:rsidRPr="00D17B5B" w:rsidRDefault="00737E37" w:rsidP="00737E37">
            <w:pPr>
              <w:spacing w:after="200" w:line="276" w:lineRule="auto"/>
              <w:jc w:val="center"/>
              <w:rPr>
                <w:rFonts w:ascii="Arial" w:hAnsi="Arial" w:cs="Arial"/>
                <w:color w:val="000000"/>
                <w:sz w:val="21"/>
                <w:szCs w:val="21"/>
              </w:rPr>
            </w:pPr>
            <w:r w:rsidRPr="00D17B5B">
              <w:rPr>
                <w:rFonts w:ascii="Arial" w:hAnsi="Arial" w:cs="Arial"/>
                <w:b w:val="0"/>
                <w:bCs w:val="0"/>
                <w:color w:val="000000"/>
                <w:sz w:val="21"/>
                <w:szCs w:val="21"/>
              </w:rPr>
              <w:t>Owen's Place South</w:t>
            </w:r>
          </w:p>
        </w:tc>
        <w:tc>
          <w:tcPr>
            <w:tcW w:w="1333" w:type="dxa"/>
            <w:vAlign w:val="center"/>
          </w:tcPr>
          <w:p w14:paraId="0A21883D" w14:textId="77777777" w:rsidR="00737E37" w:rsidRPr="00D17B5B" w:rsidRDefault="00737E37" w:rsidP="00737E37">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1"/>
                <w:szCs w:val="21"/>
              </w:rPr>
            </w:pPr>
            <w:r w:rsidRPr="00D17B5B">
              <w:rPr>
                <w:rFonts w:eastAsia="Times New Roman" w:cs="Times New Roman"/>
                <w:sz w:val="21"/>
                <w:szCs w:val="21"/>
              </w:rPr>
              <w:t>Community</w:t>
            </w:r>
          </w:p>
        </w:tc>
      </w:tr>
      <w:tr w:rsidR="00737E37" w:rsidRPr="004E5B52" w14:paraId="2BFA8A8F" w14:textId="77777777" w:rsidTr="00737E37">
        <w:trPr>
          <w:trHeight w:val="389"/>
        </w:trPr>
        <w:tc>
          <w:tcPr>
            <w:cnfStyle w:val="001000000000" w:firstRow="0" w:lastRow="0" w:firstColumn="1" w:lastColumn="0" w:oddVBand="0" w:evenVBand="0" w:oddHBand="0" w:evenHBand="0" w:firstRowFirstColumn="0" w:firstRowLastColumn="0" w:lastRowFirstColumn="0" w:lastRowLastColumn="0"/>
            <w:tcW w:w="2965" w:type="dxa"/>
            <w:vAlign w:val="center"/>
          </w:tcPr>
          <w:p w14:paraId="60DEFDAC" w14:textId="77777777" w:rsidR="00737E37" w:rsidRPr="00975E0B" w:rsidRDefault="00737E37" w:rsidP="00737E37">
            <w:pPr>
              <w:spacing w:after="200" w:line="276" w:lineRule="auto"/>
              <w:jc w:val="center"/>
              <w:rPr>
                <w:rFonts w:ascii="Arial" w:hAnsi="Arial" w:cs="Arial"/>
                <w:color w:val="000000"/>
              </w:rPr>
            </w:pPr>
            <w:r w:rsidRPr="00975E0B">
              <w:rPr>
                <w:rFonts w:ascii="Arial" w:hAnsi="Arial" w:cs="Arial"/>
                <w:b w:val="0"/>
                <w:bCs w:val="0"/>
                <w:color w:val="000000"/>
              </w:rPr>
              <w:t>Owen's Place</w:t>
            </w:r>
            <w:r>
              <w:rPr>
                <w:rFonts w:ascii="Arial" w:hAnsi="Arial" w:cs="Arial"/>
                <w:b w:val="0"/>
                <w:bCs w:val="0"/>
                <w:color w:val="000000"/>
              </w:rPr>
              <w:t xml:space="preserve"> North</w:t>
            </w:r>
          </w:p>
        </w:tc>
        <w:tc>
          <w:tcPr>
            <w:tcW w:w="1333" w:type="dxa"/>
            <w:vAlign w:val="center"/>
          </w:tcPr>
          <w:p w14:paraId="65B6AC3D" w14:textId="77777777" w:rsidR="00737E37" w:rsidRPr="001E0F96" w:rsidRDefault="00737E37" w:rsidP="00737E37">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Community</w:t>
            </w:r>
          </w:p>
        </w:tc>
      </w:tr>
    </w:tbl>
    <w:p w14:paraId="40C2EBDD" w14:textId="456A645E" w:rsidR="00D011CE" w:rsidRPr="00E5020A" w:rsidRDefault="00F8391E" w:rsidP="00E5020A">
      <w:r>
        <w:rPr>
          <w:noProof/>
        </w:rPr>
        <mc:AlternateContent>
          <mc:Choice Requires="wps">
            <w:drawing>
              <wp:anchor distT="45720" distB="45720" distL="114300" distR="114300" simplePos="0" relativeHeight="251727872" behindDoc="1" locked="0" layoutInCell="1" allowOverlap="1" wp14:anchorId="1ACD4167" wp14:editId="38828BCD">
                <wp:simplePos x="0" y="0"/>
                <wp:positionH relativeFrom="column">
                  <wp:posOffset>-332673</wp:posOffset>
                </wp:positionH>
                <wp:positionV relativeFrom="paragraph">
                  <wp:posOffset>1710355</wp:posOffset>
                </wp:positionV>
                <wp:extent cx="3380740" cy="500380"/>
                <wp:effectExtent l="0" t="0" r="0" b="0"/>
                <wp:wrapTight wrapText="bothSides">
                  <wp:wrapPolygon edited="0">
                    <wp:start x="365" y="0"/>
                    <wp:lineTo x="365" y="20558"/>
                    <wp:lineTo x="21178" y="20558"/>
                    <wp:lineTo x="21178" y="0"/>
                    <wp:lineTo x="365" y="0"/>
                  </wp:wrapPolygon>
                </wp:wrapTight>
                <wp:docPr id="147954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0740" cy="500380"/>
                        </a:xfrm>
                        <a:prstGeom prst="rect">
                          <a:avLst/>
                        </a:prstGeom>
                        <a:noFill/>
                        <a:ln w="9525">
                          <a:noFill/>
                          <a:miter lim="800000"/>
                          <a:headEnd/>
                          <a:tailEnd/>
                        </a:ln>
                      </wps:spPr>
                      <wps:txbx>
                        <w:txbxContent>
                          <w:p w14:paraId="3AF35843" w14:textId="5C23D84E" w:rsidR="00D17B5B" w:rsidRDefault="00D17B5B" w:rsidP="00D17B5B">
                            <w:pPr>
                              <w:jc w:val="center"/>
                            </w:pPr>
                            <w:r>
                              <w:t xml:space="preserve">Table </w:t>
                            </w:r>
                            <w:r w:rsidR="005E2E38">
                              <w:t>6</w:t>
                            </w:r>
                            <w:r>
                              <w:t xml:space="preserve">. Anchor </w:t>
                            </w:r>
                            <w:r w:rsidR="0019575B">
                              <w:t xml:space="preserve">Sites for </w:t>
                            </w:r>
                            <w:r>
                              <w:t xml:space="preserve">SSS Programming    </w:t>
                            </w:r>
                          </w:p>
                          <w:p w14:paraId="248DE625" w14:textId="77777777" w:rsidR="00D17B5B" w:rsidRDefault="00D17B5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CD4167" id="_x0000_s1034" type="#_x0000_t202" style="position:absolute;margin-left:-26.2pt;margin-top:134.65pt;width:266.2pt;height:39.4pt;z-index:-251588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" filled="f" stroked="f">
                <v:textbox>
                  <w:txbxContent>
                    <w:p w14:paraId="3AF35843" w14:textId="5C23D84E" w:rsidR="00D17B5B" w:rsidRDefault="00D17B5B" w:rsidP="00D17B5B">
                      <w:pPr>
                        <w:jc w:val="center"/>
                      </w:pPr>
                      <w:r>
                        <w:t xml:space="preserve">Table </w:t>
                      </w:r>
                      <w:r w:rsidR="005E2E38">
                        <w:t>6</w:t>
                      </w:r>
                      <w:r>
                        <w:t xml:space="preserve">. Anchor </w:t>
                      </w:r>
                      <w:r w:rsidR="0019575B">
                        <w:t xml:space="preserve">Sites for </w:t>
                      </w:r>
                      <w:r>
                        <w:t xml:space="preserve">SSS Programming    </w:t>
                      </w:r>
                    </w:p>
                    <w:p w14:paraId="248DE625" w14:textId="77777777" w:rsidR="00D17B5B" w:rsidRDefault="00D17B5B"/>
                  </w:txbxContent>
                </v:textbox>
                <w10:wrap type="tight"/>
              </v:shape>
            </w:pict>
          </mc:Fallback>
        </mc:AlternateContent>
      </w:r>
      <w:r w:rsidR="00737E37">
        <w:rPr>
          <w:noProof/>
        </w:rPr>
        <mc:AlternateContent>
          <mc:Choice Requires="wps">
            <w:drawing>
              <wp:anchor distT="45720" distB="45720" distL="114300" distR="114300" simplePos="0" relativeHeight="251729920" behindDoc="0" locked="0" layoutInCell="1" allowOverlap="1" wp14:anchorId="3F7A79AC" wp14:editId="32427FDE">
                <wp:simplePos x="0" y="0"/>
                <wp:positionH relativeFrom="column">
                  <wp:posOffset>3050106</wp:posOffset>
                </wp:positionH>
                <wp:positionV relativeFrom="paragraph">
                  <wp:posOffset>1711793</wp:posOffset>
                </wp:positionV>
                <wp:extent cx="3005455" cy="1404620"/>
                <wp:effectExtent l="0" t="0" r="0" b="0"/>
                <wp:wrapSquare wrapText="bothSides"/>
                <wp:docPr id="2031582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5455" cy="1404620"/>
                        </a:xfrm>
                        <a:prstGeom prst="rect">
                          <a:avLst/>
                        </a:prstGeom>
                        <a:noFill/>
                        <a:ln w="9525">
                          <a:noFill/>
                          <a:miter lim="800000"/>
                          <a:headEnd/>
                          <a:tailEnd/>
                        </a:ln>
                      </wps:spPr>
                      <wps:txbx>
                        <w:txbxContent>
                          <w:p w14:paraId="5D3419A1" w14:textId="46198861" w:rsidR="00D17B5B" w:rsidRDefault="00D17B5B" w:rsidP="00AF1B46">
                            <w:pPr>
                              <w:jc w:val="center"/>
                            </w:pPr>
                            <w:r>
                              <w:t xml:space="preserve">Map </w:t>
                            </w:r>
                            <w:r w:rsidR="005E2E38">
                              <w:t>1</w:t>
                            </w:r>
                            <w:r>
                              <w:t>. Anchor Locations for SSS Programming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7A79AC" id="_x0000_s1035" type="#_x0000_t202" style="position:absolute;margin-left:240.15pt;margin-top:134.8pt;width:236.65pt;height:110.6pt;z-index:2517299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" filled="f" stroked="f">
                <v:textbox style="mso-fit-shape-to-text:t">
                  <w:txbxContent>
                    <w:p w14:paraId="5D3419A1" w14:textId="46198861" w:rsidR="00D17B5B" w:rsidRDefault="00D17B5B" w:rsidP="00AF1B46">
                      <w:pPr>
                        <w:jc w:val="center"/>
                      </w:pPr>
                      <w:r>
                        <w:t xml:space="preserve">Map </w:t>
                      </w:r>
                      <w:r w:rsidR="005E2E38">
                        <w:t>1</w:t>
                      </w:r>
                      <w:r>
                        <w:t>. Anchor Locations for SSS Programming</w:t>
                      </w:r>
                    </w:p>
                  </w:txbxContent>
                </v:textbox>
                <w10:wrap type="square"/>
              </v:shape>
            </w:pict>
          </mc:Fallback>
        </mc:AlternateContent>
      </w:r>
      <w:r w:rsidR="00193EEE">
        <w:t xml:space="preserve"> </w:t>
      </w:r>
      <w:r w:rsidR="000662DF">
        <w:t xml:space="preserve">The </w:t>
      </w:r>
      <w:r w:rsidR="00CE4B8E">
        <w:t xml:space="preserve">main anchor </w:t>
      </w:r>
      <w:r w:rsidR="000662DF" w:rsidRPr="0028237F">
        <w:t>SSS</w:t>
      </w:r>
      <w:r w:rsidR="00D011CE" w:rsidRPr="0028237F">
        <w:t xml:space="preserve"> operated at</w:t>
      </w:r>
      <w:r w:rsidR="00D011CE" w:rsidRPr="00E5020A">
        <w:t xml:space="preserve"> </w:t>
      </w:r>
      <w:r w:rsidR="00F753AC" w:rsidRPr="00E5020A">
        <w:t>1</w:t>
      </w:r>
      <w:r w:rsidR="00CE6252" w:rsidRPr="00E5020A">
        <w:t>2</w:t>
      </w:r>
      <w:r w:rsidR="00D011CE" w:rsidRPr="0028237F">
        <w:t xml:space="preserve"> locations across</w:t>
      </w:r>
      <w:r w:rsidR="00D011CE" w:rsidRPr="00D011CE">
        <w:t xml:space="preserve"> Milwaukee during the summer of</w:t>
      </w:r>
      <w:r w:rsidR="005561BF">
        <w:t xml:space="preserve"> 2026</w:t>
      </w:r>
      <w:r w:rsidR="00D011CE" w:rsidRPr="00D011CE">
        <w:t>, with a mix of neighborhood centers</w:t>
      </w:r>
      <w:r w:rsidR="00057DE2">
        <w:t xml:space="preserve"> and MPS buildings</w:t>
      </w:r>
      <w:r w:rsidR="00331B7F" w:rsidRPr="00E5020A">
        <w:t>, many of which were Twilight Zone locations that</w:t>
      </w:r>
      <w:r w:rsidR="00057DE2">
        <w:t xml:space="preserve"> routinely</w:t>
      </w:r>
      <w:r w:rsidR="00331B7F" w:rsidRPr="00E5020A">
        <w:t xml:space="preserve"> offer some evening programming, </w:t>
      </w:r>
      <w:r w:rsidR="00057DE2">
        <w:t>which then were able to offer</w:t>
      </w:r>
      <w:r w:rsidR="00331B7F" w:rsidRPr="00E5020A">
        <w:t xml:space="preserve"> extended </w:t>
      </w:r>
      <w:r w:rsidR="00585382" w:rsidRPr="00E5020A">
        <w:t xml:space="preserve">hours </w:t>
      </w:r>
      <w:r w:rsidR="00331B7F" w:rsidRPr="00E5020A">
        <w:t xml:space="preserve">and enhanced </w:t>
      </w:r>
      <w:r w:rsidR="00585382" w:rsidRPr="00E5020A">
        <w:t xml:space="preserve">programming </w:t>
      </w:r>
      <w:r w:rsidR="00331B7F" w:rsidRPr="00E5020A">
        <w:t>for 2026</w:t>
      </w:r>
      <w:r w:rsidR="00D011CE" w:rsidRPr="00E5020A">
        <w:t xml:space="preserve">. Table </w:t>
      </w:r>
      <w:r w:rsidR="005E2E38" w:rsidRPr="00E5020A">
        <w:t>6</w:t>
      </w:r>
      <w:r w:rsidR="003C47EE" w:rsidRPr="00E5020A">
        <w:t xml:space="preserve"> and Map</w:t>
      </w:r>
      <w:r w:rsidR="00DE46AA" w:rsidRPr="00E5020A">
        <w:t xml:space="preserve"> </w:t>
      </w:r>
      <w:r w:rsidR="005E2E38" w:rsidRPr="00E5020A">
        <w:t>1</w:t>
      </w:r>
      <w:r w:rsidR="003C47EE" w:rsidRPr="00E5020A">
        <w:t xml:space="preserve"> show</w:t>
      </w:r>
      <w:r w:rsidR="00D011CE" w:rsidRPr="00E5020A">
        <w:t xml:space="preserve"> each site. </w:t>
      </w:r>
      <w:r w:rsidR="009638C4">
        <w:t>Six</w:t>
      </w:r>
      <w:r w:rsidR="00D011CE" w:rsidRPr="00E5020A">
        <w:t xml:space="preserve"> of the sites were MPS schools and </w:t>
      </w:r>
      <w:r w:rsidR="009638C4">
        <w:t>six</w:t>
      </w:r>
      <w:r w:rsidR="00D011CE" w:rsidRPr="00E5020A">
        <w:t xml:space="preserve"> were run by community organizations. </w:t>
      </w:r>
      <w:r w:rsidR="00057DE2">
        <w:t xml:space="preserve">Sites were selected based on where there were existing resources or potential locations, such as schools and community-based organizations, but with an emphasis on selecting sites located in areas that experienced higher levels of violence during the summer months for previous years. </w:t>
      </w:r>
    </w:p>
    <w:p w14:paraId="40DEEE0D" w14:textId="5C686957" w:rsidR="00473EEB" w:rsidRDefault="00737E37">
      <w:pPr>
        <w:rPr>
          <w:rFonts w:asciiTheme="majorHAnsi" w:eastAsiaTheme="majorEastAsia" w:hAnsiTheme="majorHAnsi" w:cstheme="majorBidi"/>
          <w:b/>
          <w:bCs/>
          <w:color w:val="0F4761" w:themeColor="accent1" w:themeShade="BF"/>
          <w:sz w:val="28"/>
          <w:szCs w:val="28"/>
        </w:rPr>
      </w:pPr>
      <w:r>
        <w:rPr>
          <w:noProof/>
        </w:rPr>
        <w:drawing>
          <wp:anchor distT="0" distB="0" distL="114300" distR="114300" simplePos="0" relativeHeight="251723776" behindDoc="0" locked="0" layoutInCell="1" allowOverlap="1" wp14:anchorId="1C18D251" wp14:editId="4F8EBF30">
            <wp:simplePos x="0" y="0"/>
            <wp:positionH relativeFrom="column">
              <wp:posOffset>2768600</wp:posOffset>
            </wp:positionH>
            <wp:positionV relativeFrom="paragraph">
              <wp:posOffset>316029</wp:posOffset>
            </wp:positionV>
            <wp:extent cx="3498215" cy="4643755"/>
            <wp:effectExtent l="19050" t="19050" r="26035" b="23495"/>
            <wp:wrapSquare wrapText="bothSides"/>
            <wp:docPr id="108176956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565"/>
                    <a:stretch>
                      <a:fillRect/>
                    </a:stretch>
                  </pic:blipFill>
                  <pic:spPr bwMode="auto">
                    <a:xfrm>
                      <a:off x="0" y="0"/>
                      <a:ext cx="3498215" cy="4643755"/>
                    </a:xfrm>
                    <a:prstGeom prst="rect">
                      <a:avLst/>
                    </a:prstGeom>
                    <a:noFill/>
                    <a:ln>
                      <a:solidFill>
                        <a:schemeClr val="tx1">
                          <a:lumMod val="50000"/>
                          <a:lumOff val="50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10A9F">
        <w:t xml:space="preserve"> </w:t>
      </w:r>
    </w:p>
    <w:p w14:paraId="4B0518A6" w14:textId="77777777" w:rsidR="00473EEB" w:rsidRDefault="00473EEB" w:rsidP="00473EEB">
      <w:pPr>
        <w:pStyle w:val="Heading1"/>
        <w:spacing w:before="0" w:after="200"/>
      </w:pPr>
      <w:bookmarkStart w:id="13" w:name="_Toc242688071"/>
      <w:r>
        <w:t>What did the outreach involve and who did it reach?</w:t>
      </w:r>
      <w:bookmarkEnd w:id="13"/>
    </w:p>
    <w:p w14:paraId="1D8F6EB3" w14:textId="2DC7C651" w:rsidR="00473EEB" w:rsidRPr="000D0BD7" w:rsidRDefault="00F9394A" w:rsidP="000D0BD7">
      <w:r w:rsidRPr="000D0BD7">
        <w:rPr>
          <w:noProof/>
        </w:rPr>
        <mc:AlternateContent>
          <mc:Choice Requires="wps">
            <w:drawing>
              <wp:anchor distT="45720" distB="45720" distL="114300" distR="114300" simplePos="0" relativeHeight="251745280" behindDoc="1" locked="0" layoutInCell="1" allowOverlap="1" wp14:anchorId="4BC26FFE" wp14:editId="4B75D7A3">
                <wp:simplePos x="0" y="0"/>
                <wp:positionH relativeFrom="column">
                  <wp:posOffset>45720</wp:posOffset>
                </wp:positionH>
                <wp:positionV relativeFrom="paragraph">
                  <wp:posOffset>1664335</wp:posOffset>
                </wp:positionV>
                <wp:extent cx="5515610" cy="341630"/>
                <wp:effectExtent l="0" t="0" r="0" b="1270"/>
                <wp:wrapTight wrapText="bothSides">
                  <wp:wrapPolygon edited="0">
                    <wp:start x="224" y="0"/>
                    <wp:lineTo x="224" y="20476"/>
                    <wp:lineTo x="21336" y="20476"/>
                    <wp:lineTo x="21336" y="0"/>
                    <wp:lineTo x="224" y="0"/>
                  </wp:wrapPolygon>
                </wp:wrapTight>
                <wp:docPr id="12040970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5610" cy="341630"/>
                        </a:xfrm>
                        <a:prstGeom prst="rect">
                          <a:avLst/>
                        </a:prstGeom>
                        <a:noFill/>
                        <a:ln w="9525">
                          <a:noFill/>
                          <a:miter lim="800000"/>
                          <a:headEnd/>
                          <a:tailEnd/>
                        </a:ln>
                      </wps:spPr>
                      <wps:txbx>
                        <w:txbxContent>
                          <w:p w14:paraId="2F0E19EB" w14:textId="716AB0F2" w:rsidR="00473EEB" w:rsidRDefault="00473EEB" w:rsidP="00473EEB">
                            <w:pPr>
                              <w:jc w:val="center"/>
                            </w:pPr>
                            <w:r>
                              <w:t xml:space="preserve">Table 7. </w:t>
                            </w:r>
                            <w:r w:rsidR="00F40CB6">
                              <w:t>Outreach and Engagement Tracking by Event or Source Type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C26FFE" id="_x0000_s1036" type="#_x0000_t202" style="position:absolute;margin-left:3.6pt;margin-top:131.05pt;width:434.3pt;height:26.9pt;z-index:-251571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" filled="f" stroked="f">
                <v:textbox>
                  <w:txbxContent>
                    <w:p w14:paraId="2F0E19EB" w14:textId="716AB0F2" w:rsidR="00473EEB" w:rsidRDefault="00473EEB" w:rsidP="00473EEB">
                      <w:pPr>
                        <w:jc w:val="center"/>
                      </w:pPr>
                      <w:r>
                        <w:t xml:space="preserve">Table 7. </w:t>
                      </w:r>
                      <w:r w:rsidR="00F40CB6">
                        <w:t>Outreach and Engagement Tracking by Event or Source Type</w:t>
                      </w:r>
                    </w:p>
                  </w:txbxContent>
                </v:textbox>
                <w10:wrap type="tight"/>
              </v:shape>
            </w:pict>
          </mc:Fallback>
        </mc:AlternateContent>
      </w:r>
      <w:r w:rsidR="00473EEB" w:rsidRPr="000D0BD7">
        <w:t xml:space="preserve">There were a variety of outreach methods utilized throughout the SSS initiative to try to reach young people, their families and caregivers, and the broader community regarding the events and </w:t>
      </w:r>
      <w:r w:rsidR="00473EEB" w:rsidRPr="000D0BD7">
        <w:lastRenderedPageBreak/>
        <w:t xml:space="preserve">activities available.  </w:t>
      </w:r>
      <w:r w:rsidR="00781067" w:rsidRPr="000D0BD7">
        <w:t>This included significant outreach online and throug</w:t>
      </w:r>
      <w:r w:rsidR="00831F3C" w:rsidRPr="000D0BD7">
        <w:t xml:space="preserve">h various social media outlets. Based </w:t>
      </w:r>
      <w:r w:rsidR="00FB48B2" w:rsidRPr="000D0BD7">
        <w:t>on digital campaign tracking</w:t>
      </w:r>
      <w:r w:rsidR="00831F3C" w:rsidRPr="000D0BD7">
        <w:t xml:space="preserve"> by IMPOWER </w:t>
      </w:r>
      <w:r w:rsidR="00FF6DC2" w:rsidRPr="000D0BD7">
        <w:t>(Table 7),</w:t>
      </w:r>
      <w:r w:rsidR="00816282" w:rsidRPr="000D0BD7">
        <w:t xml:space="preserve"> t</w:t>
      </w:r>
      <w:r w:rsidR="006B3A7C" w:rsidRPr="000D0BD7">
        <w:t xml:space="preserve">here were over 7.6 million impressions </w:t>
      </w:r>
      <w:r w:rsidR="007C710D" w:rsidRPr="000D0BD7">
        <w:t>(</w:t>
      </w:r>
      <w:r w:rsidR="00EB1300" w:rsidRPr="000D0BD7">
        <w:t>number of times the information was displayed on a screen), with a reach of over 2.7 million (</w:t>
      </w:r>
      <w:r w:rsidR="004347E4" w:rsidRPr="000D0BD7">
        <w:t xml:space="preserve">number of people reached), </w:t>
      </w:r>
      <w:r w:rsidR="007C7D5E" w:rsidRPr="000D0BD7">
        <w:t xml:space="preserve">links were clicked over 114,000 times and there were over 143,000 post engagements such as </w:t>
      </w:r>
      <w:r w:rsidR="00F40CB6" w:rsidRPr="000D0BD7">
        <w:t xml:space="preserve">likes, comments, shares, etc. This represents a significant amount of activity across the different </w:t>
      </w:r>
      <w:proofErr w:type="gramStart"/>
      <w:r w:rsidR="00F40CB6" w:rsidRPr="000D0BD7">
        <w:t>event</w:t>
      </w:r>
      <w:proofErr w:type="gramEnd"/>
      <w:r w:rsidR="00F40CB6" w:rsidRPr="000D0BD7">
        <w:t xml:space="preserve"> or source types.</w:t>
      </w:r>
    </w:p>
    <w:p w14:paraId="22968D10" w14:textId="0AD4EAF4" w:rsidR="00473EEB" w:rsidRDefault="00473EEB" w:rsidP="00473EEB"/>
    <w:tbl>
      <w:tblPr>
        <w:tblStyle w:val="GridTable4-Accent1"/>
        <w:tblW w:w="9445" w:type="dxa"/>
        <w:tblLook w:val="04A0" w:firstRow="1" w:lastRow="0" w:firstColumn="1" w:lastColumn="0" w:noHBand="0" w:noVBand="1"/>
      </w:tblPr>
      <w:tblGrid>
        <w:gridCol w:w="2606"/>
        <w:gridCol w:w="1709"/>
        <w:gridCol w:w="1363"/>
        <w:gridCol w:w="1517"/>
        <w:gridCol w:w="2250"/>
      </w:tblGrid>
      <w:tr w:rsidR="00473EEB" w:rsidRPr="004E5B52" w14:paraId="0D9CE2FB" w14:textId="77777777" w:rsidTr="001C7C97">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606" w:type="dxa"/>
            <w:tcBorders>
              <w:right w:val="single" w:sz="4" w:space="0" w:color="156082" w:themeColor="accent1"/>
            </w:tcBorders>
          </w:tcPr>
          <w:p w14:paraId="04AE75F5" w14:textId="6D3C97E0" w:rsidR="00473EEB" w:rsidRPr="004E5B52" w:rsidRDefault="000A3B25" w:rsidP="00074455">
            <w:pPr>
              <w:spacing w:after="200" w:line="276" w:lineRule="auto"/>
              <w:jc w:val="center"/>
              <w:rPr>
                <w:rFonts w:eastAsia="Times New Roman" w:cs="Times New Roman"/>
              </w:rPr>
            </w:pPr>
            <w:r>
              <w:rPr>
                <w:rFonts w:eastAsia="Times New Roman" w:cs="Times New Roman"/>
              </w:rPr>
              <w:t>Event or Source Type</w:t>
            </w:r>
          </w:p>
        </w:tc>
        <w:tc>
          <w:tcPr>
            <w:tcW w:w="1709" w:type="dxa"/>
            <w:tcBorders>
              <w:left w:val="single" w:sz="4" w:space="0" w:color="156082" w:themeColor="accent1"/>
              <w:right w:val="single" w:sz="4" w:space="0" w:color="156082" w:themeColor="accent1"/>
            </w:tcBorders>
          </w:tcPr>
          <w:p w14:paraId="33EFF4FF" w14:textId="77777777" w:rsidR="00473EEB" w:rsidRPr="004E5B52" w:rsidRDefault="00473EEB" w:rsidP="00074455">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Impressions</w:t>
            </w:r>
          </w:p>
        </w:tc>
        <w:tc>
          <w:tcPr>
            <w:tcW w:w="1363" w:type="dxa"/>
            <w:tcBorders>
              <w:left w:val="single" w:sz="4" w:space="0" w:color="156082" w:themeColor="accent1"/>
              <w:right w:val="single" w:sz="4" w:space="0" w:color="156082" w:themeColor="accent1"/>
            </w:tcBorders>
          </w:tcPr>
          <w:p w14:paraId="1796AEEF" w14:textId="05AC8E17" w:rsidR="00473EEB" w:rsidRDefault="00473EEB" w:rsidP="00074455">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Reach</w:t>
            </w:r>
            <w:r w:rsidR="00F40CB6" w:rsidRPr="00F40CB6">
              <w:rPr>
                <w:rStyle w:val="FootnoteReference"/>
                <w:b w:val="0"/>
                <w:bCs w:val="0"/>
              </w:rPr>
              <w:footnoteReference w:id="7"/>
            </w:r>
          </w:p>
        </w:tc>
        <w:tc>
          <w:tcPr>
            <w:tcW w:w="1517" w:type="dxa"/>
            <w:tcBorders>
              <w:left w:val="single" w:sz="4" w:space="0" w:color="156082" w:themeColor="accent1"/>
            </w:tcBorders>
          </w:tcPr>
          <w:p w14:paraId="0AC1C791" w14:textId="77777777" w:rsidR="00473EEB" w:rsidRDefault="00473EEB" w:rsidP="0007445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Link Clicks</w:t>
            </w:r>
          </w:p>
        </w:tc>
        <w:tc>
          <w:tcPr>
            <w:tcW w:w="2250" w:type="dxa"/>
            <w:tcBorders>
              <w:left w:val="single" w:sz="4" w:space="0" w:color="156082" w:themeColor="accent1"/>
            </w:tcBorders>
          </w:tcPr>
          <w:p w14:paraId="4711B6C1" w14:textId="536B3D8A" w:rsidR="00473EEB" w:rsidRDefault="00473EEB" w:rsidP="0007445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Post Engagements</w:t>
            </w:r>
          </w:p>
        </w:tc>
      </w:tr>
      <w:tr w:rsidR="00473EEB" w:rsidRPr="00472120" w14:paraId="205B646C" w14:textId="77777777" w:rsidTr="001C7C9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06"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56BC7AFE" w14:textId="77777777" w:rsidR="00473EEB" w:rsidRPr="00B25871" w:rsidRDefault="00473EEB" w:rsidP="00074455">
            <w:pPr>
              <w:spacing w:after="200" w:line="276" w:lineRule="auto"/>
              <w:jc w:val="center"/>
              <w:rPr>
                <w:b w:val="0"/>
                <w:bCs w:val="0"/>
              </w:rPr>
            </w:pPr>
            <w:r w:rsidRPr="00B25871">
              <w:rPr>
                <w:b w:val="0"/>
                <w:bCs w:val="0"/>
              </w:rPr>
              <w:t>Enrichment Activities</w:t>
            </w:r>
          </w:p>
        </w:tc>
        <w:tc>
          <w:tcPr>
            <w:tcW w:w="1709"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17C74AE0" w14:textId="77777777" w:rsidR="00473EEB" w:rsidRPr="00B25871" w:rsidRDefault="00473EEB" w:rsidP="00074455">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25871">
              <w:t>2,632,744</w:t>
            </w:r>
          </w:p>
        </w:tc>
        <w:tc>
          <w:tcPr>
            <w:tcW w:w="136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53903CBB" w14:textId="77777777" w:rsidR="00473EEB" w:rsidRPr="00B25871" w:rsidRDefault="00473EEB" w:rsidP="00074455">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25871">
              <w:t>1,671,089</w:t>
            </w:r>
          </w:p>
        </w:tc>
        <w:tc>
          <w:tcPr>
            <w:tcW w:w="151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5F76A51A" w14:textId="77777777" w:rsidR="00473EEB" w:rsidRPr="00B25871" w:rsidRDefault="00473EEB" w:rsidP="00074455">
            <w:pPr>
              <w:spacing w:after="200" w:line="276" w:lineRule="auto"/>
              <w:jc w:val="center"/>
              <w:cnfStyle w:val="000000100000" w:firstRow="0" w:lastRow="0" w:firstColumn="0" w:lastColumn="0" w:oddVBand="0" w:evenVBand="0" w:oddHBand="1" w:evenHBand="0" w:firstRowFirstColumn="0" w:firstRowLastColumn="0" w:lastRowFirstColumn="0" w:lastRowLastColumn="0"/>
            </w:pPr>
            <w:r w:rsidRPr="00B25871">
              <w:t>52,911</w:t>
            </w:r>
          </w:p>
          <w:p w14:paraId="65A8C81C" w14:textId="77777777" w:rsidR="00473EEB" w:rsidRPr="00B25871" w:rsidRDefault="00473EEB" w:rsidP="00074455">
            <w:pPr>
              <w:jc w:val="center"/>
              <w:cnfStyle w:val="000000100000" w:firstRow="0" w:lastRow="0" w:firstColumn="0" w:lastColumn="0" w:oddVBand="0" w:evenVBand="0" w:oddHBand="1" w:evenHBand="0" w:firstRowFirstColumn="0" w:firstRowLastColumn="0" w:lastRowFirstColumn="0" w:lastRowLastColumn="0"/>
              <w:rPr>
                <w:color w:val="000000"/>
              </w:rPr>
            </w:pPr>
          </w:p>
        </w:tc>
        <w:tc>
          <w:tcPr>
            <w:tcW w:w="225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1711C912" w14:textId="77777777" w:rsidR="00473EEB" w:rsidRPr="00B25871" w:rsidRDefault="00473EEB" w:rsidP="00074455">
            <w:pPr>
              <w:jc w:val="center"/>
              <w:cnfStyle w:val="000000100000" w:firstRow="0" w:lastRow="0" w:firstColumn="0" w:lastColumn="0" w:oddVBand="0" w:evenVBand="0" w:oddHBand="1" w:evenHBand="0" w:firstRowFirstColumn="0" w:firstRowLastColumn="0" w:lastRowFirstColumn="0" w:lastRowLastColumn="0"/>
              <w:rPr>
                <w:color w:val="000000"/>
              </w:rPr>
            </w:pPr>
            <w:r w:rsidRPr="00B25871">
              <w:rPr>
                <w:color w:val="000000"/>
              </w:rPr>
              <w:t>Not Reported</w:t>
            </w:r>
          </w:p>
        </w:tc>
      </w:tr>
      <w:tr w:rsidR="00473EEB" w:rsidRPr="00472120" w14:paraId="6BED5FCF" w14:textId="77777777" w:rsidTr="001C7C97">
        <w:trPr>
          <w:trHeight w:val="288"/>
        </w:trPr>
        <w:tc>
          <w:tcPr>
            <w:cnfStyle w:val="001000000000" w:firstRow="0" w:lastRow="0" w:firstColumn="1" w:lastColumn="0" w:oddVBand="0" w:evenVBand="0" w:oddHBand="0" w:evenHBand="0" w:firstRowFirstColumn="0" w:firstRowLastColumn="0" w:lastRowFirstColumn="0" w:lastRowLastColumn="0"/>
            <w:tcW w:w="2606"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D285581" w14:textId="77777777" w:rsidR="00473EEB" w:rsidRPr="00B25871" w:rsidRDefault="00473EEB" w:rsidP="00074455">
            <w:pPr>
              <w:spacing w:after="200" w:line="276" w:lineRule="auto"/>
              <w:jc w:val="center"/>
              <w:rPr>
                <w:b w:val="0"/>
                <w:bCs w:val="0"/>
              </w:rPr>
            </w:pPr>
            <w:r w:rsidRPr="00B25871">
              <w:rPr>
                <w:b w:val="0"/>
                <w:bCs w:val="0"/>
              </w:rPr>
              <w:t>Adaptive Events</w:t>
            </w:r>
          </w:p>
          <w:p w14:paraId="3F6520A3" w14:textId="77777777" w:rsidR="00473EEB" w:rsidRPr="00B25871" w:rsidRDefault="00473EEB" w:rsidP="00074455">
            <w:pPr>
              <w:jc w:val="center"/>
              <w:rPr>
                <w:b w:val="0"/>
                <w:bCs w:val="0"/>
              </w:rPr>
            </w:pPr>
          </w:p>
        </w:tc>
        <w:tc>
          <w:tcPr>
            <w:tcW w:w="1709"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25A1E0E9" w14:textId="77777777" w:rsidR="00473EEB" w:rsidRPr="00B25871" w:rsidRDefault="00473EEB" w:rsidP="00074455">
            <w:pPr>
              <w:spacing w:after="200" w:line="276" w:lineRule="auto"/>
              <w:jc w:val="center"/>
              <w:cnfStyle w:val="000000000000" w:firstRow="0" w:lastRow="0" w:firstColumn="0" w:lastColumn="0" w:oddVBand="0" w:evenVBand="0" w:oddHBand="0" w:evenHBand="0" w:firstRowFirstColumn="0" w:firstRowLastColumn="0" w:lastRowFirstColumn="0" w:lastRowLastColumn="0"/>
            </w:pPr>
            <w:r w:rsidRPr="00B25871">
              <w:t>485,449</w:t>
            </w:r>
          </w:p>
          <w:p w14:paraId="4E3E205D" w14:textId="77777777" w:rsidR="00473EEB" w:rsidRPr="00B25871" w:rsidRDefault="00473EEB" w:rsidP="00074455">
            <w:pPr>
              <w:jc w:val="center"/>
              <w:cnfStyle w:val="000000000000" w:firstRow="0" w:lastRow="0" w:firstColumn="0" w:lastColumn="0" w:oddVBand="0" w:evenVBand="0" w:oddHBand="0" w:evenHBand="0" w:firstRowFirstColumn="0" w:firstRowLastColumn="0" w:lastRowFirstColumn="0" w:lastRowLastColumn="0"/>
            </w:pPr>
          </w:p>
        </w:tc>
        <w:tc>
          <w:tcPr>
            <w:tcW w:w="136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406C61D5" w14:textId="77777777" w:rsidR="00473EEB" w:rsidRPr="00B25871" w:rsidRDefault="00473EEB" w:rsidP="00074455">
            <w:pPr>
              <w:spacing w:after="200" w:line="276" w:lineRule="auto"/>
              <w:jc w:val="center"/>
              <w:cnfStyle w:val="000000000000" w:firstRow="0" w:lastRow="0" w:firstColumn="0" w:lastColumn="0" w:oddVBand="0" w:evenVBand="0" w:oddHBand="0" w:evenHBand="0" w:firstRowFirstColumn="0" w:firstRowLastColumn="0" w:lastRowFirstColumn="0" w:lastRowLastColumn="0"/>
            </w:pPr>
            <w:r w:rsidRPr="00B25871">
              <w:t>220,305</w:t>
            </w:r>
          </w:p>
          <w:p w14:paraId="18F1FE40" w14:textId="77777777" w:rsidR="00473EEB" w:rsidRPr="00B25871" w:rsidRDefault="00473EEB" w:rsidP="00074455">
            <w:pPr>
              <w:jc w:val="center"/>
              <w:cnfStyle w:val="000000000000" w:firstRow="0" w:lastRow="0" w:firstColumn="0" w:lastColumn="0" w:oddVBand="0" w:evenVBand="0" w:oddHBand="0" w:evenHBand="0" w:firstRowFirstColumn="0" w:firstRowLastColumn="0" w:lastRowFirstColumn="0" w:lastRowLastColumn="0"/>
            </w:pPr>
          </w:p>
        </w:tc>
        <w:tc>
          <w:tcPr>
            <w:tcW w:w="151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16B396DF" w14:textId="77777777" w:rsidR="00473EEB" w:rsidRPr="00B25871" w:rsidRDefault="00473EEB" w:rsidP="00074455">
            <w:pPr>
              <w:spacing w:after="200" w:line="276" w:lineRule="auto"/>
              <w:jc w:val="center"/>
              <w:cnfStyle w:val="000000000000" w:firstRow="0" w:lastRow="0" w:firstColumn="0" w:lastColumn="0" w:oddVBand="0" w:evenVBand="0" w:oddHBand="0" w:evenHBand="0" w:firstRowFirstColumn="0" w:firstRowLastColumn="0" w:lastRowFirstColumn="0" w:lastRowLastColumn="0"/>
            </w:pPr>
            <w:r w:rsidRPr="00B25871">
              <w:t>2,045</w:t>
            </w:r>
          </w:p>
          <w:p w14:paraId="02AFB6A4" w14:textId="77777777" w:rsidR="00473EEB" w:rsidRPr="00B25871" w:rsidRDefault="00473EEB" w:rsidP="00074455">
            <w:pPr>
              <w:jc w:val="center"/>
              <w:cnfStyle w:val="000000000000" w:firstRow="0" w:lastRow="0" w:firstColumn="0" w:lastColumn="0" w:oddVBand="0" w:evenVBand="0" w:oddHBand="0" w:evenHBand="0" w:firstRowFirstColumn="0" w:firstRowLastColumn="0" w:lastRowFirstColumn="0" w:lastRowLastColumn="0"/>
            </w:pPr>
          </w:p>
        </w:tc>
        <w:tc>
          <w:tcPr>
            <w:tcW w:w="225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29FE6BF3" w14:textId="77777777" w:rsidR="00473EEB" w:rsidRPr="00B25871" w:rsidRDefault="00473EEB" w:rsidP="00074455">
            <w:pPr>
              <w:spacing w:after="200" w:line="276" w:lineRule="auto"/>
              <w:jc w:val="center"/>
              <w:cnfStyle w:val="000000000000" w:firstRow="0" w:lastRow="0" w:firstColumn="0" w:lastColumn="0" w:oddVBand="0" w:evenVBand="0" w:oddHBand="0" w:evenHBand="0" w:firstRowFirstColumn="0" w:firstRowLastColumn="0" w:lastRowFirstColumn="0" w:lastRowLastColumn="0"/>
            </w:pPr>
            <w:r w:rsidRPr="00B25871">
              <w:t>4,238</w:t>
            </w:r>
          </w:p>
          <w:p w14:paraId="20800FDD" w14:textId="77777777" w:rsidR="00473EEB" w:rsidRPr="00B25871" w:rsidRDefault="00473EEB" w:rsidP="00074455">
            <w:pPr>
              <w:jc w:val="center"/>
              <w:cnfStyle w:val="000000000000" w:firstRow="0" w:lastRow="0" w:firstColumn="0" w:lastColumn="0" w:oddVBand="0" w:evenVBand="0" w:oddHBand="0" w:evenHBand="0" w:firstRowFirstColumn="0" w:firstRowLastColumn="0" w:lastRowFirstColumn="0" w:lastRowLastColumn="0"/>
              <w:rPr>
                <w:color w:val="000000"/>
              </w:rPr>
            </w:pPr>
          </w:p>
        </w:tc>
      </w:tr>
      <w:tr w:rsidR="00473EEB" w:rsidRPr="00472120" w14:paraId="7A77C48A" w14:textId="77777777" w:rsidTr="001C7C9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06"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0C816FD4" w14:textId="77777777" w:rsidR="00473EEB" w:rsidRPr="00B25871" w:rsidRDefault="00473EEB" w:rsidP="00074455">
            <w:pPr>
              <w:spacing w:after="200" w:line="276" w:lineRule="auto"/>
              <w:jc w:val="center"/>
              <w:rPr>
                <w:b w:val="0"/>
                <w:bCs w:val="0"/>
              </w:rPr>
            </w:pPr>
            <w:r w:rsidRPr="00B25871">
              <w:rPr>
                <w:b w:val="0"/>
                <w:bCs w:val="0"/>
              </w:rPr>
              <w:t>Anchor Sites</w:t>
            </w:r>
          </w:p>
          <w:p w14:paraId="5CABD395" w14:textId="77777777" w:rsidR="00473EEB" w:rsidRPr="00B25871" w:rsidRDefault="00473EEB" w:rsidP="00074455">
            <w:pPr>
              <w:jc w:val="center"/>
              <w:rPr>
                <w:b w:val="0"/>
                <w:bCs w:val="0"/>
              </w:rPr>
            </w:pPr>
          </w:p>
        </w:tc>
        <w:tc>
          <w:tcPr>
            <w:tcW w:w="1709"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46E0E47A" w14:textId="77777777" w:rsidR="00473EEB" w:rsidRPr="00B25871" w:rsidRDefault="00473EEB" w:rsidP="00074455">
            <w:pPr>
              <w:spacing w:after="200" w:line="276" w:lineRule="auto"/>
              <w:jc w:val="center"/>
              <w:cnfStyle w:val="000000100000" w:firstRow="0" w:lastRow="0" w:firstColumn="0" w:lastColumn="0" w:oddVBand="0" w:evenVBand="0" w:oddHBand="1" w:evenHBand="0" w:firstRowFirstColumn="0" w:firstRowLastColumn="0" w:lastRowFirstColumn="0" w:lastRowLastColumn="0"/>
            </w:pPr>
            <w:r w:rsidRPr="00B25871">
              <w:t>2,254,505</w:t>
            </w:r>
          </w:p>
          <w:p w14:paraId="3CAA04FF" w14:textId="77777777" w:rsidR="00473EEB" w:rsidRPr="00B25871" w:rsidRDefault="00473EEB" w:rsidP="00074455">
            <w:pPr>
              <w:jc w:val="center"/>
              <w:cnfStyle w:val="000000100000" w:firstRow="0" w:lastRow="0" w:firstColumn="0" w:lastColumn="0" w:oddVBand="0" w:evenVBand="0" w:oddHBand="1" w:evenHBand="0" w:firstRowFirstColumn="0" w:firstRowLastColumn="0" w:lastRowFirstColumn="0" w:lastRowLastColumn="0"/>
            </w:pPr>
          </w:p>
        </w:tc>
        <w:tc>
          <w:tcPr>
            <w:tcW w:w="136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18E7AF5" w14:textId="77777777" w:rsidR="00473EEB" w:rsidRPr="00B25871" w:rsidRDefault="00473EEB" w:rsidP="00074455">
            <w:pPr>
              <w:spacing w:after="200" w:line="276" w:lineRule="auto"/>
              <w:jc w:val="center"/>
              <w:cnfStyle w:val="000000100000" w:firstRow="0" w:lastRow="0" w:firstColumn="0" w:lastColumn="0" w:oddVBand="0" w:evenVBand="0" w:oddHBand="1" w:evenHBand="0" w:firstRowFirstColumn="0" w:firstRowLastColumn="0" w:lastRowFirstColumn="0" w:lastRowLastColumn="0"/>
            </w:pPr>
            <w:r w:rsidRPr="00B25871">
              <w:t>443,847</w:t>
            </w:r>
          </w:p>
          <w:p w14:paraId="320FFE6B" w14:textId="77777777" w:rsidR="00473EEB" w:rsidRPr="00B25871" w:rsidRDefault="00473EEB" w:rsidP="00074455">
            <w:pPr>
              <w:jc w:val="center"/>
              <w:cnfStyle w:val="000000100000" w:firstRow="0" w:lastRow="0" w:firstColumn="0" w:lastColumn="0" w:oddVBand="0" w:evenVBand="0" w:oddHBand="1" w:evenHBand="0" w:firstRowFirstColumn="0" w:firstRowLastColumn="0" w:lastRowFirstColumn="0" w:lastRowLastColumn="0"/>
            </w:pPr>
          </w:p>
        </w:tc>
        <w:tc>
          <w:tcPr>
            <w:tcW w:w="151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2AA01A8D" w14:textId="77777777" w:rsidR="00473EEB" w:rsidRPr="00B25871" w:rsidRDefault="00473EEB" w:rsidP="00074455">
            <w:pPr>
              <w:spacing w:after="200" w:line="276" w:lineRule="auto"/>
              <w:jc w:val="center"/>
              <w:cnfStyle w:val="000000100000" w:firstRow="0" w:lastRow="0" w:firstColumn="0" w:lastColumn="0" w:oddVBand="0" w:evenVBand="0" w:oddHBand="1" w:evenHBand="0" w:firstRowFirstColumn="0" w:firstRowLastColumn="0" w:lastRowFirstColumn="0" w:lastRowLastColumn="0"/>
            </w:pPr>
            <w:r w:rsidRPr="00B25871">
              <w:t>21,193</w:t>
            </w:r>
          </w:p>
          <w:p w14:paraId="5B27583B" w14:textId="77777777" w:rsidR="00473EEB" w:rsidRPr="00B25871" w:rsidRDefault="00473EEB" w:rsidP="00074455">
            <w:pPr>
              <w:jc w:val="center"/>
              <w:cnfStyle w:val="000000100000" w:firstRow="0" w:lastRow="0" w:firstColumn="0" w:lastColumn="0" w:oddVBand="0" w:evenVBand="0" w:oddHBand="1" w:evenHBand="0" w:firstRowFirstColumn="0" w:firstRowLastColumn="0" w:lastRowFirstColumn="0" w:lastRowLastColumn="0"/>
            </w:pPr>
          </w:p>
        </w:tc>
        <w:tc>
          <w:tcPr>
            <w:tcW w:w="225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0F70B471" w14:textId="77777777" w:rsidR="00473EEB" w:rsidRPr="00B25871" w:rsidRDefault="00473EEB" w:rsidP="00074455">
            <w:pPr>
              <w:spacing w:after="200" w:line="276" w:lineRule="auto"/>
              <w:jc w:val="center"/>
              <w:cnfStyle w:val="000000100000" w:firstRow="0" w:lastRow="0" w:firstColumn="0" w:lastColumn="0" w:oddVBand="0" w:evenVBand="0" w:oddHBand="1" w:evenHBand="0" w:firstRowFirstColumn="0" w:firstRowLastColumn="0" w:lastRowFirstColumn="0" w:lastRowLastColumn="0"/>
            </w:pPr>
            <w:r w:rsidRPr="00B25871">
              <w:t>20,077</w:t>
            </w:r>
          </w:p>
          <w:p w14:paraId="71C700D4" w14:textId="77777777" w:rsidR="00473EEB" w:rsidRPr="00B25871" w:rsidRDefault="00473EEB" w:rsidP="00074455">
            <w:pPr>
              <w:jc w:val="center"/>
              <w:cnfStyle w:val="000000100000" w:firstRow="0" w:lastRow="0" w:firstColumn="0" w:lastColumn="0" w:oddVBand="0" w:evenVBand="0" w:oddHBand="1" w:evenHBand="0" w:firstRowFirstColumn="0" w:firstRowLastColumn="0" w:lastRowFirstColumn="0" w:lastRowLastColumn="0"/>
            </w:pPr>
          </w:p>
        </w:tc>
      </w:tr>
      <w:tr w:rsidR="00473EEB" w:rsidRPr="00472120" w14:paraId="6BCA04B3" w14:textId="77777777" w:rsidTr="001C7C97">
        <w:trPr>
          <w:trHeight w:val="288"/>
        </w:trPr>
        <w:tc>
          <w:tcPr>
            <w:cnfStyle w:val="001000000000" w:firstRow="0" w:lastRow="0" w:firstColumn="1" w:lastColumn="0" w:oddVBand="0" w:evenVBand="0" w:oddHBand="0" w:evenHBand="0" w:firstRowFirstColumn="0" w:firstRowLastColumn="0" w:lastRowFirstColumn="0" w:lastRowLastColumn="0"/>
            <w:tcW w:w="2606"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5FBBE854" w14:textId="77777777" w:rsidR="00473EEB" w:rsidRPr="00B25871" w:rsidRDefault="00473EEB" w:rsidP="00074455">
            <w:pPr>
              <w:jc w:val="center"/>
              <w:rPr>
                <w:b w:val="0"/>
                <w:bCs w:val="0"/>
              </w:rPr>
            </w:pPr>
            <w:r w:rsidRPr="00B25871">
              <w:rPr>
                <w:b w:val="0"/>
                <w:bCs w:val="0"/>
              </w:rPr>
              <w:t xml:space="preserve">Tap In </w:t>
            </w:r>
            <w:proofErr w:type="spellStart"/>
            <w:r w:rsidRPr="00B25871">
              <w:rPr>
                <w:b w:val="0"/>
                <w:bCs w:val="0"/>
              </w:rPr>
              <w:t>Mke</w:t>
            </w:r>
            <w:proofErr w:type="spellEnd"/>
            <w:r w:rsidRPr="00B25871">
              <w:rPr>
                <w:b w:val="0"/>
                <w:bCs w:val="0"/>
              </w:rPr>
              <w:t xml:space="preserve"> Website</w:t>
            </w:r>
          </w:p>
        </w:tc>
        <w:tc>
          <w:tcPr>
            <w:tcW w:w="1709"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46CCC4A5" w14:textId="77777777" w:rsidR="00473EEB" w:rsidRPr="00B25871" w:rsidRDefault="00473EEB" w:rsidP="00074455">
            <w:pPr>
              <w:spacing w:after="200" w:line="276" w:lineRule="auto"/>
              <w:jc w:val="center"/>
              <w:cnfStyle w:val="000000000000" w:firstRow="0" w:lastRow="0" w:firstColumn="0" w:lastColumn="0" w:oddVBand="0" w:evenVBand="0" w:oddHBand="0" w:evenHBand="0" w:firstRowFirstColumn="0" w:firstRowLastColumn="0" w:lastRowFirstColumn="0" w:lastRowLastColumn="0"/>
            </w:pPr>
            <w:r w:rsidRPr="00B25871">
              <w:t>2,306,547</w:t>
            </w:r>
          </w:p>
          <w:p w14:paraId="38A0B786" w14:textId="77777777" w:rsidR="00473EEB" w:rsidRPr="00B25871" w:rsidRDefault="00473EEB" w:rsidP="00074455">
            <w:pPr>
              <w:jc w:val="center"/>
              <w:cnfStyle w:val="000000000000" w:firstRow="0" w:lastRow="0" w:firstColumn="0" w:lastColumn="0" w:oddVBand="0" w:evenVBand="0" w:oddHBand="0" w:evenHBand="0" w:firstRowFirstColumn="0" w:firstRowLastColumn="0" w:lastRowFirstColumn="0" w:lastRowLastColumn="0"/>
            </w:pPr>
          </w:p>
        </w:tc>
        <w:tc>
          <w:tcPr>
            <w:tcW w:w="136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08AD5165" w14:textId="77777777" w:rsidR="00473EEB" w:rsidRPr="00B25871" w:rsidRDefault="00473EEB" w:rsidP="00074455">
            <w:pPr>
              <w:spacing w:after="200" w:line="276" w:lineRule="auto"/>
              <w:jc w:val="center"/>
              <w:cnfStyle w:val="000000000000" w:firstRow="0" w:lastRow="0" w:firstColumn="0" w:lastColumn="0" w:oddVBand="0" w:evenVBand="0" w:oddHBand="0" w:evenHBand="0" w:firstRowFirstColumn="0" w:firstRowLastColumn="0" w:lastRowFirstColumn="0" w:lastRowLastColumn="0"/>
            </w:pPr>
            <w:r w:rsidRPr="00B25871">
              <w:t>404,227</w:t>
            </w:r>
          </w:p>
          <w:p w14:paraId="7C184EA1" w14:textId="77777777" w:rsidR="00473EEB" w:rsidRPr="00B25871" w:rsidRDefault="00473EEB" w:rsidP="00074455">
            <w:pPr>
              <w:jc w:val="center"/>
              <w:cnfStyle w:val="000000000000" w:firstRow="0" w:lastRow="0" w:firstColumn="0" w:lastColumn="0" w:oddVBand="0" w:evenVBand="0" w:oddHBand="0" w:evenHBand="0" w:firstRowFirstColumn="0" w:firstRowLastColumn="0" w:lastRowFirstColumn="0" w:lastRowLastColumn="0"/>
            </w:pPr>
          </w:p>
        </w:tc>
        <w:tc>
          <w:tcPr>
            <w:tcW w:w="151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4B8D6681" w14:textId="77777777" w:rsidR="00473EEB" w:rsidRPr="00B25871" w:rsidRDefault="00473EEB" w:rsidP="00074455">
            <w:pPr>
              <w:spacing w:after="200" w:line="276" w:lineRule="auto"/>
              <w:jc w:val="center"/>
              <w:cnfStyle w:val="000000000000" w:firstRow="0" w:lastRow="0" w:firstColumn="0" w:lastColumn="0" w:oddVBand="0" w:evenVBand="0" w:oddHBand="0" w:evenHBand="0" w:firstRowFirstColumn="0" w:firstRowLastColumn="0" w:lastRowFirstColumn="0" w:lastRowLastColumn="0"/>
            </w:pPr>
            <w:r w:rsidRPr="00B25871">
              <w:t>37,902</w:t>
            </w:r>
          </w:p>
          <w:p w14:paraId="0AA251FC" w14:textId="77777777" w:rsidR="00473EEB" w:rsidRPr="00B25871" w:rsidRDefault="00473EEB" w:rsidP="00074455">
            <w:pPr>
              <w:jc w:val="center"/>
              <w:cnfStyle w:val="000000000000" w:firstRow="0" w:lastRow="0" w:firstColumn="0" w:lastColumn="0" w:oddVBand="0" w:evenVBand="0" w:oddHBand="0" w:evenHBand="0" w:firstRowFirstColumn="0" w:firstRowLastColumn="0" w:lastRowFirstColumn="0" w:lastRowLastColumn="0"/>
            </w:pPr>
          </w:p>
        </w:tc>
        <w:tc>
          <w:tcPr>
            <w:tcW w:w="225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102FF256" w14:textId="77777777" w:rsidR="00473EEB" w:rsidRPr="00B25871" w:rsidRDefault="00473EEB" w:rsidP="00074455">
            <w:pPr>
              <w:jc w:val="center"/>
              <w:cnfStyle w:val="000000000000" w:firstRow="0" w:lastRow="0" w:firstColumn="0" w:lastColumn="0" w:oddVBand="0" w:evenVBand="0" w:oddHBand="0" w:evenHBand="0" w:firstRowFirstColumn="0" w:firstRowLastColumn="0" w:lastRowFirstColumn="0" w:lastRowLastColumn="0"/>
            </w:pPr>
            <w:r w:rsidRPr="00B25871">
              <w:t>118,766</w:t>
            </w:r>
          </w:p>
          <w:p w14:paraId="1A709327" w14:textId="77777777" w:rsidR="00473EEB" w:rsidRPr="00B25871" w:rsidRDefault="00473EEB" w:rsidP="00074455">
            <w:pPr>
              <w:jc w:val="center"/>
              <w:cnfStyle w:val="000000000000" w:firstRow="0" w:lastRow="0" w:firstColumn="0" w:lastColumn="0" w:oddVBand="0" w:evenVBand="0" w:oddHBand="0" w:evenHBand="0" w:firstRowFirstColumn="0" w:firstRowLastColumn="0" w:lastRowFirstColumn="0" w:lastRowLastColumn="0"/>
            </w:pPr>
          </w:p>
        </w:tc>
      </w:tr>
      <w:tr w:rsidR="00473EEB" w:rsidRPr="00472120" w14:paraId="389486F4" w14:textId="77777777" w:rsidTr="001C7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6"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40233672" w14:textId="212BA053" w:rsidR="00473EEB" w:rsidRPr="00B25871" w:rsidRDefault="00473EEB" w:rsidP="00074455">
            <w:pPr>
              <w:jc w:val="center"/>
            </w:pPr>
            <w:r>
              <w:t>Total</w:t>
            </w:r>
          </w:p>
        </w:tc>
        <w:tc>
          <w:tcPr>
            <w:tcW w:w="1709"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21EC9127" w14:textId="77777777" w:rsidR="00473EEB" w:rsidRPr="005F348E" w:rsidRDefault="00473EEB" w:rsidP="00074455">
            <w:pPr>
              <w:jc w:val="center"/>
              <w:cnfStyle w:val="000000100000" w:firstRow="0" w:lastRow="0" w:firstColumn="0" w:lastColumn="0" w:oddVBand="0" w:evenVBand="0" w:oddHBand="1" w:evenHBand="0" w:firstRowFirstColumn="0" w:firstRowLastColumn="0" w:lastRowFirstColumn="0" w:lastRowLastColumn="0"/>
              <w:rPr>
                <w:b/>
                <w:bCs/>
              </w:rPr>
            </w:pPr>
            <w:r w:rsidRPr="005F348E">
              <w:rPr>
                <w:b/>
                <w:bCs/>
              </w:rPr>
              <w:t>7,679,245</w:t>
            </w:r>
          </w:p>
        </w:tc>
        <w:tc>
          <w:tcPr>
            <w:tcW w:w="136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0B894190" w14:textId="77777777" w:rsidR="00473EEB" w:rsidRPr="005F348E" w:rsidRDefault="00473EEB" w:rsidP="00074455">
            <w:pPr>
              <w:jc w:val="center"/>
              <w:cnfStyle w:val="000000100000" w:firstRow="0" w:lastRow="0" w:firstColumn="0" w:lastColumn="0" w:oddVBand="0" w:evenVBand="0" w:oddHBand="1" w:evenHBand="0" w:firstRowFirstColumn="0" w:firstRowLastColumn="0" w:lastRowFirstColumn="0" w:lastRowLastColumn="0"/>
              <w:rPr>
                <w:b/>
                <w:bCs/>
              </w:rPr>
            </w:pPr>
            <w:r>
              <w:rPr>
                <w:b/>
                <w:bCs/>
              </w:rPr>
              <w:t>2,739,468</w:t>
            </w:r>
          </w:p>
        </w:tc>
        <w:tc>
          <w:tcPr>
            <w:tcW w:w="151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2BA4F43A" w14:textId="77777777" w:rsidR="00473EEB" w:rsidRPr="005F348E" w:rsidRDefault="00473EEB" w:rsidP="00074455">
            <w:pPr>
              <w:jc w:val="center"/>
              <w:cnfStyle w:val="000000100000" w:firstRow="0" w:lastRow="0" w:firstColumn="0" w:lastColumn="0" w:oddVBand="0" w:evenVBand="0" w:oddHBand="1" w:evenHBand="0" w:firstRowFirstColumn="0" w:firstRowLastColumn="0" w:lastRowFirstColumn="0" w:lastRowLastColumn="0"/>
              <w:rPr>
                <w:b/>
                <w:bCs/>
              </w:rPr>
            </w:pPr>
            <w:r>
              <w:rPr>
                <w:b/>
                <w:bCs/>
              </w:rPr>
              <w:t>114,051</w:t>
            </w:r>
          </w:p>
        </w:tc>
        <w:tc>
          <w:tcPr>
            <w:tcW w:w="225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723A1069" w14:textId="77777777" w:rsidR="00473EEB" w:rsidRPr="005F348E" w:rsidRDefault="00473EEB" w:rsidP="00074455">
            <w:pPr>
              <w:jc w:val="center"/>
              <w:cnfStyle w:val="000000100000" w:firstRow="0" w:lastRow="0" w:firstColumn="0" w:lastColumn="0" w:oddVBand="0" w:evenVBand="0" w:oddHBand="1" w:evenHBand="0" w:firstRowFirstColumn="0" w:firstRowLastColumn="0" w:lastRowFirstColumn="0" w:lastRowLastColumn="0"/>
              <w:rPr>
                <w:b/>
                <w:bCs/>
              </w:rPr>
            </w:pPr>
            <w:r>
              <w:rPr>
                <w:b/>
                <w:bCs/>
              </w:rPr>
              <w:t>143,081</w:t>
            </w:r>
          </w:p>
        </w:tc>
      </w:tr>
    </w:tbl>
    <w:p w14:paraId="350A0D64" w14:textId="638A0A75" w:rsidR="00473EEB" w:rsidRPr="000532D9" w:rsidRDefault="00473EEB" w:rsidP="00473EEB"/>
    <w:p w14:paraId="3AE4797C" w14:textId="1C2FD8DA" w:rsidR="005457C0" w:rsidRDefault="00F9394A" w:rsidP="00F9394A">
      <w:r>
        <w:t>Looking at who was receiving the information across the different event types or source types</w:t>
      </w:r>
      <w:r w:rsidR="002E72B6">
        <w:t xml:space="preserve"> (Table 8)</w:t>
      </w:r>
      <w:r>
        <w:t xml:space="preserve">, </w:t>
      </w:r>
      <w:r w:rsidR="00962129">
        <w:t>a somewhat higher</w:t>
      </w:r>
      <w:r>
        <w:t xml:space="preserve"> percent </w:t>
      </w:r>
      <w:r w:rsidR="00962129">
        <w:t xml:space="preserve">of </w:t>
      </w:r>
      <w:r>
        <w:t>women than men and by age there was a spread across age</w:t>
      </w:r>
      <w:r w:rsidR="001C7C97">
        <w:t xml:space="preserve"> groups that differed by event or source type. </w:t>
      </w:r>
      <w:r w:rsidR="009B1225">
        <w:t>The most common age range</w:t>
      </w:r>
      <w:r w:rsidR="002E72B6">
        <w:t xml:space="preserve"> of those reached for enrichment activities, adaptive events, and Tap In were between </w:t>
      </w:r>
      <w:r w:rsidR="00737AF3">
        <w:t xml:space="preserve">25 and 44 </w:t>
      </w:r>
      <w:r w:rsidR="008C2A97">
        <w:t>years of age (48-5</w:t>
      </w:r>
      <w:r w:rsidR="009B1225">
        <w:t>2</w:t>
      </w:r>
      <w:r w:rsidR="008C2A97">
        <w:t xml:space="preserve">%). The anchor sites had a somewhat older </w:t>
      </w:r>
      <w:r w:rsidR="009B1225">
        <w:t>reach with 51</w:t>
      </w:r>
      <w:r w:rsidR="00F006B3">
        <w:t>% age 45 or olde</w:t>
      </w:r>
      <w:r w:rsidR="008A6D5E">
        <w:t xml:space="preserve">r. </w:t>
      </w:r>
    </w:p>
    <w:p w14:paraId="4B81791D" w14:textId="4BBB96AC" w:rsidR="005457C0" w:rsidRDefault="005457C0">
      <w:r>
        <w:br w:type="page"/>
      </w:r>
    </w:p>
    <w:p w14:paraId="42EE0A4C" w14:textId="1A35C40D" w:rsidR="00F9394A" w:rsidRDefault="005457C0" w:rsidP="00F9394A">
      <w:r>
        <w:rPr>
          <w:noProof/>
        </w:rPr>
        <w:lastRenderedPageBreak/>
        <mc:AlternateContent>
          <mc:Choice Requires="wps">
            <w:drawing>
              <wp:anchor distT="45720" distB="45720" distL="114300" distR="114300" simplePos="0" relativeHeight="251764736" behindDoc="1" locked="0" layoutInCell="1" allowOverlap="1" wp14:anchorId="1BAEF9BF" wp14:editId="0870E6ED">
                <wp:simplePos x="0" y="0"/>
                <wp:positionH relativeFrom="column">
                  <wp:posOffset>160135</wp:posOffset>
                </wp:positionH>
                <wp:positionV relativeFrom="paragraph">
                  <wp:posOffset>577</wp:posOffset>
                </wp:positionV>
                <wp:extent cx="5515610" cy="312420"/>
                <wp:effectExtent l="0" t="0" r="0" b="0"/>
                <wp:wrapTight wrapText="bothSides">
                  <wp:wrapPolygon edited="0">
                    <wp:start x="224" y="0"/>
                    <wp:lineTo x="224" y="19756"/>
                    <wp:lineTo x="21336" y="19756"/>
                    <wp:lineTo x="21336" y="0"/>
                    <wp:lineTo x="224" y="0"/>
                  </wp:wrapPolygon>
                </wp:wrapTight>
                <wp:docPr id="10605434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5610" cy="312420"/>
                        </a:xfrm>
                        <a:prstGeom prst="rect">
                          <a:avLst/>
                        </a:prstGeom>
                        <a:noFill/>
                        <a:ln w="9525">
                          <a:noFill/>
                          <a:miter lim="800000"/>
                          <a:headEnd/>
                          <a:tailEnd/>
                        </a:ln>
                      </wps:spPr>
                      <wps:txbx>
                        <w:txbxContent>
                          <w:p w14:paraId="58C1B47B" w14:textId="77777777" w:rsidR="005457C0" w:rsidRDefault="005457C0" w:rsidP="005457C0">
                            <w:pPr>
                              <w:jc w:val="center"/>
                            </w:pPr>
                            <w:r>
                              <w:t>Table 8. Outreach and Engagement Tracking by Event or Source Type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AEF9BF" id="_x0000_s1037" type="#_x0000_t202" style="position:absolute;margin-left:12.6pt;margin-top:.05pt;width:434.3pt;height:24.6pt;z-index:-251551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" filled="f" stroked="f">
                <v:textbox>
                  <w:txbxContent>
                    <w:p w14:paraId="58C1B47B" w14:textId="77777777" w:rsidR="005457C0" w:rsidRDefault="005457C0" w:rsidP="005457C0">
                      <w:pPr>
                        <w:jc w:val="center"/>
                      </w:pPr>
                      <w:r>
                        <w:t>Table 8. Outreach and Engagement Tracking by Event or Source Type</w:t>
                      </w:r>
                    </w:p>
                  </w:txbxContent>
                </v:textbox>
                <w10:wrap type="tight"/>
              </v:shape>
            </w:pict>
          </mc:Fallback>
        </mc:AlternateContent>
      </w:r>
    </w:p>
    <w:tbl>
      <w:tblPr>
        <w:tblStyle w:val="GridTable4-Accent1"/>
        <w:tblW w:w="9265" w:type="dxa"/>
        <w:tblLook w:val="04A0" w:firstRow="1" w:lastRow="0" w:firstColumn="1" w:lastColumn="0" w:noHBand="0" w:noVBand="1"/>
      </w:tblPr>
      <w:tblGrid>
        <w:gridCol w:w="2606"/>
        <w:gridCol w:w="1349"/>
        <w:gridCol w:w="1350"/>
        <w:gridCol w:w="1440"/>
        <w:gridCol w:w="1350"/>
        <w:gridCol w:w="1170"/>
      </w:tblGrid>
      <w:tr w:rsidR="00802E38" w14:paraId="4C321422" w14:textId="7FC79940" w:rsidTr="00F006B3">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606" w:type="dxa"/>
            <w:tcBorders>
              <w:right w:val="single" w:sz="4" w:space="0" w:color="156082" w:themeColor="accent1"/>
            </w:tcBorders>
          </w:tcPr>
          <w:p w14:paraId="2B5E7F8F" w14:textId="77777777" w:rsidR="00802E38" w:rsidRPr="004E5B52" w:rsidRDefault="00802E38" w:rsidP="00074455">
            <w:pPr>
              <w:spacing w:after="200" w:line="276" w:lineRule="auto"/>
              <w:jc w:val="center"/>
              <w:rPr>
                <w:rFonts w:eastAsia="Times New Roman" w:cs="Times New Roman"/>
              </w:rPr>
            </w:pPr>
            <w:r>
              <w:rPr>
                <w:rFonts w:eastAsia="Times New Roman" w:cs="Times New Roman"/>
              </w:rPr>
              <w:t>Event or Source Type</w:t>
            </w:r>
          </w:p>
        </w:tc>
        <w:tc>
          <w:tcPr>
            <w:tcW w:w="1349" w:type="dxa"/>
            <w:tcBorders>
              <w:left w:val="single" w:sz="4" w:space="0" w:color="156082" w:themeColor="accent1"/>
              <w:right w:val="single" w:sz="4" w:space="0" w:color="156082" w:themeColor="accent1"/>
            </w:tcBorders>
          </w:tcPr>
          <w:p w14:paraId="63505C7A" w14:textId="29413CE2" w:rsidR="00802E38" w:rsidRPr="004E5B52" w:rsidRDefault="002E72B6" w:rsidP="00074455">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 xml:space="preserve">% </w:t>
            </w:r>
            <w:r w:rsidR="00802E38">
              <w:rPr>
                <w:rFonts w:eastAsia="Times New Roman" w:cs="Times New Roman"/>
              </w:rPr>
              <w:t>Female</w:t>
            </w:r>
          </w:p>
        </w:tc>
        <w:tc>
          <w:tcPr>
            <w:tcW w:w="1350" w:type="dxa"/>
            <w:tcBorders>
              <w:left w:val="single" w:sz="4" w:space="0" w:color="156082" w:themeColor="accent1"/>
            </w:tcBorders>
          </w:tcPr>
          <w:p w14:paraId="3ADC21BA" w14:textId="3309B201" w:rsidR="00802E38" w:rsidRPr="00FB1A42" w:rsidRDefault="00F006B3" w:rsidP="00802E38">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 xml:space="preserve">Age </w:t>
            </w:r>
            <w:r w:rsidR="00FB1A42" w:rsidRPr="00FB1A42">
              <w:rPr>
                <w:rFonts w:eastAsia="Times New Roman" w:cs="Times New Roman"/>
              </w:rPr>
              <w:t>18-24</w:t>
            </w:r>
          </w:p>
        </w:tc>
        <w:tc>
          <w:tcPr>
            <w:tcW w:w="1440" w:type="dxa"/>
            <w:tcBorders>
              <w:left w:val="single" w:sz="4" w:space="0" w:color="156082" w:themeColor="accent1"/>
            </w:tcBorders>
          </w:tcPr>
          <w:p w14:paraId="2A06ABEC" w14:textId="1D6DE96F" w:rsidR="00802E38" w:rsidRPr="00FB1A42" w:rsidRDefault="00F006B3" w:rsidP="00802E38">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 xml:space="preserve">Age </w:t>
            </w:r>
            <w:r w:rsidR="00FB1A42" w:rsidRPr="00FB1A42">
              <w:rPr>
                <w:rFonts w:eastAsia="Times New Roman" w:cs="Times New Roman"/>
              </w:rPr>
              <w:t>25-34</w:t>
            </w:r>
          </w:p>
        </w:tc>
        <w:tc>
          <w:tcPr>
            <w:tcW w:w="1350" w:type="dxa"/>
            <w:tcBorders>
              <w:left w:val="single" w:sz="4" w:space="0" w:color="156082" w:themeColor="accent1"/>
            </w:tcBorders>
          </w:tcPr>
          <w:p w14:paraId="20BB4AD2" w14:textId="19A6577C" w:rsidR="00802E38" w:rsidRPr="00FB1A42" w:rsidRDefault="00F006B3" w:rsidP="00802E38">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 xml:space="preserve">Age </w:t>
            </w:r>
            <w:r w:rsidR="00FB1A42" w:rsidRPr="00FB1A42">
              <w:rPr>
                <w:rFonts w:eastAsia="Times New Roman" w:cs="Times New Roman"/>
              </w:rPr>
              <w:t>35-44</w:t>
            </w:r>
          </w:p>
        </w:tc>
        <w:tc>
          <w:tcPr>
            <w:tcW w:w="1170" w:type="dxa"/>
            <w:tcBorders>
              <w:left w:val="single" w:sz="4" w:space="0" w:color="156082" w:themeColor="accent1"/>
            </w:tcBorders>
          </w:tcPr>
          <w:p w14:paraId="274F2CC1" w14:textId="26F35EE2" w:rsidR="00802E38" w:rsidRPr="00FB1A42" w:rsidRDefault="00F006B3" w:rsidP="00802E38">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 xml:space="preserve">Age </w:t>
            </w:r>
            <w:r w:rsidR="00FB1A42" w:rsidRPr="00FB1A42">
              <w:rPr>
                <w:rFonts w:eastAsia="Times New Roman" w:cs="Times New Roman"/>
              </w:rPr>
              <w:t>45+</w:t>
            </w:r>
          </w:p>
        </w:tc>
      </w:tr>
      <w:tr w:rsidR="00B44CE1" w:rsidRPr="00B25871" w14:paraId="3E7F34F3" w14:textId="04876492" w:rsidTr="00457CB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606"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383B3EE2" w14:textId="56A05BCB" w:rsidR="00B44CE1" w:rsidRPr="00B25871" w:rsidRDefault="00B44CE1" w:rsidP="00B44CE1">
            <w:pPr>
              <w:spacing w:after="200" w:line="276" w:lineRule="auto"/>
              <w:jc w:val="center"/>
              <w:rPr>
                <w:b w:val="0"/>
                <w:bCs w:val="0"/>
              </w:rPr>
            </w:pPr>
            <w:r w:rsidRPr="00B25871">
              <w:rPr>
                <w:b w:val="0"/>
                <w:bCs w:val="0"/>
              </w:rPr>
              <w:t>Enrichment Activities</w:t>
            </w:r>
          </w:p>
        </w:tc>
        <w:tc>
          <w:tcPr>
            <w:tcW w:w="1349"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53E83878" w14:textId="2C3B76E7" w:rsidR="00B44CE1" w:rsidRPr="00B25871" w:rsidRDefault="00B44CE1" w:rsidP="00B44CE1">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50%</w:t>
            </w:r>
          </w:p>
        </w:tc>
        <w:tc>
          <w:tcPr>
            <w:tcW w:w="135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0ECB41AB" w14:textId="40CE8860" w:rsidR="00B44CE1" w:rsidRPr="00B25871" w:rsidRDefault="00B44CE1" w:rsidP="00457CBB">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ascii="Arial" w:hAnsi="Arial" w:cs="Arial"/>
                <w:color w:val="000000"/>
                <w:sz w:val="20"/>
                <w:szCs w:val="20"/>
              </w:rPr>
              <w:t>25%</w:t>
            </w:r>
          </w:p>
        </w:tc>
        <w:tc>
          <w:tcPr>
            <w:tcW w:w="144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52FADA81" w14:textId="4E52B20D" w:rsidR="00B44CE1" w:rsidRPr="00B44CE1" w:rsidRDefault="00B44CE1" w:rsidP="00457CBB">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32%</w:t>
            </w:r>
          </w:p>
        </w:tc>
        <w:tc>
          <w:tcPr>
            <w:tcW w:w="135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7C9D6D83" w14:textId="2872F13C" w:rsidR="00B44CE1" w:rsidRPr="00B44CE1" w:rsidRDefault="00B44CE1" w:rsidP="00457CBB">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20%</w:t>
            </w:r>
          </w:p>
        </w:tc>
        <w:tc>
          <w:tcPr>
            <w:tcW w:w="117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5929F314" w14:textId="54F2488D" w:rsidR="00B44CE1" w:rsidRPr="00B44CE1" w:rsidRDefault="00B70AE2" w:rsidP="00457CBB">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22</w:t>
            </w:r>
            <w:r w:rsidR="00B44CE1">
              <w:rPr>
                <w:rFonts w:ascii="Arial" w:hAnsi="Arial" w:cs="Arial"/>
                <w:color w:val="000000"/>
                <w:sz w:val="20"/>
                <w:szCs w:val="20"/>
              </w:rPr>
              <w:t>%</w:t>
            </w:r>
          </w:p>
        </w:tc>
      </w:tr>
      <w:tr w:rsidR="00057118" w:rsidRPr="0013784E" w14:paraId="1AD8E8C6" w14:textId="777A12C4" w:rsidTr="00F006B3">
        <w:trPr>
          <w:trHeight w:val="432"/>
        </w:trPr>
        <w:tc>
          <w:tcPr>
            <w:cnfStyle w:val="001000000000" w:firstRow="0" w:lastRow="0" w:firstColumn="1" w:lastColumn="0" w:oddVBand="0" w:evenVBand="0" w:oddHBand="0" w:evenHBand="0" w:firstRowFirstColumn="0" w:firstRowLastColumn="0" w:lastRowFirstColumn="0" w:lastRowLastColumn="0"/>
            <w:tcW w:w="2606"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2DC71A28" w14:textId="170C9ADF" w:rsidR="00057118" w:rsidRPr="00057118" w:rsidRDefault="00057118" w:rsidP="00057118">
            <w:pPr>
              <w:spacing w:after="200" w:line="276" w:lineRule="auto"/>
              <w:jc w:val="center"/>
              <w:rPr>
                <w:b w:val="0"/>
                <w:bCs w:val="0"/>
              </w:rPr>
            </w:pPr>
            <w:r w:rsidRPr="00B25871">
              <w:rPr>
                <w:b w:val="0"/>
                <w:bCs w:val="0"/>
              </w:rPr>
              <w:t>Adaptive Event</w:t>
            </w:r>
            <w:r>
              <w:rPr>
                <w:b w:val="0"/>
                <w:bCs w:val="0"/>
              </w:rPr>
              <w:t>s</w:t>
            </w:r>
          </w:p>
        </w:tc>
        <w:tc>
          <w:tcPr>
            <w:tcW w:w="1349"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4A433457" w14:textId="5A28B41F" w:rsidR="00057118" w:rsidRPr="00B25871" w:rsidRDefault="00057118" w:rsidP="0005711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59%</w:t>
            </w:r>
          </w:p>
        </w:tc>
        <w:tc>
          <w:tcPr>
            <w:tcW w:w="135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0F3BD635" w14:textId="22E4C43D" w:rsidR="00057118" w:rsidRPr="0013784E" w:rsidRDefault="00057118" w:rsidP="00057118">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13784E">
              <w:rPr>
                <w:rFonts w:ascii="Arial" w:hAnsi="Arial" w:cs="Arial"/>
                <w:color w:val="000000"/>
                <w:sz w:val="20"/>
                <w:szCs w:val="20"/>
              </w:rPr>
              <w:t>18%</w:t>
            </w:r>
          </w:p>
        </w:tc>
        <w:tc>
          <w:tcPr>
            <w:tcW w:w="144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0595789D" w14:textId="3D4918AD" w:rsidR="00057118" w:rsidRPr="0013784E" w:rsidRDefault="00057118" w:rsidP="00057118">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13784E">
              <w:rPr>
                <w:rFonts w:ascii="Arial" w:hAnsi="Arial" w:cs="Arial"/>
                <w:color w:val="000000"/>
                <w:sz w:val="20"/>
                <w:szCs w:val="20"/>
              </w:rPr>
              <w:t>25%</w:t>
            </w:r>
          </w:p>
        </w:tc>
        <w:tc>
          <w:tcPr>
            <w:tcW w:w="135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5240CBD7" w14:textId="38446763" w:rsidR="00057118" w:rsidRPr="0013784E" w:rsidRDefault="00057118" w:rsidP="00057118">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13784E">
              <w:rPr>
                <w:rFonts w:ascii="Arial" w:hAnsi="Arial" w:cs="Arial"/>
                <w:color w:val="000000"/>
                <w:sz w:val="20"/>
                <w:szCs w:val="20"/>
              </w:rPr>
              <w:t>23%</w:t>
            </w:r>
          </w:p>
        </w:tc>
        <w:tc>
          <w:tcPr>
            <w:tcW w:w="117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212EDD7E" w14:textId="333EFFD5" w:rsidR="00057118" w:rsidRPr="0013784E" w:rsidRDefault="00057118" w:rsidP="00057118">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13784E">
              <w:rPr>
                <w:rFonts w:ascii="Arial" w:hAnsi="Arial" w:cs="Arial"/>
                <w:color w:val="000000"/>
                <w:sz w:val="20"/>
                <w:szCs w:val="20"/>
              </w:rPr>
              <w:t>24%</w:t>
            </w:r>
          </w:p>
        </w:tc>
      </w:tr>
      <w:tr w:rsidR="00FC7089" w:rsidRPr="0013784E" w14:paraId="690BA8FA" w14:textId="56C33A64" w:rsidTr="00F006B3">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606"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3E44C0FF" w14:textId="4F726CE4" w:rsidR="00FC7089" w:rsidRPr="00B25871" w:rsidRDefault="00FC7089" w:rsidP="002E72B6">
            <w:pPr>
              <w:spacing w:after="200" w:line="276" w:lineRule="auto"/>
              <w:jc w:val="center"/>
            </w:pPr>
            <w:r w:rsidRPr="00B25871">
              <w:rPr>
                <w:b w:val="0"/>
                <w:bCs w:val="0"/>
              </w:rPr>
              <w:t>Anchor Sites</w:t>
            </w:r>
          </w:p>
        </w:tc>
        <w:tc>
          <w:tcPr>
            <w:tcW w:w="1349"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EACCCCD" w14:textId="2FBE763E" w:rsidR="00FC7089" w:rsidRPr="00B25871" w:rsidRDefault="00FC7089" w:rsidP="00FC708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62%</w:t>
            </w:r>
          </w:p>
        </w:tc>
        <w:tc>
          <w:tcPr>
            <w:tcW w:w="135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7639D053" w14:textId="0812461B" w:rsidR="00FC7089" w:rsidRPr="0013784E" w:rsidRDefault="00FC7089" w:rsidP="00FC708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13784E">
              <w:rPr>
                <w:rFonts w:ascii="Arial" w:hAnsi="Arial" w:cs="Arial"/>
                <w:color w:val="000000"/>
                <w:sz w:val="20"/>
                <w:szCs w:val="20"/>
              </w:rPr>
              <w:t>8%</w:t>
            </w:r>
          </w:p>
        </w:tc>
        <w:tc>
          <w:tcPr>
            <w:tcW w:w="144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22FA0A19" w14:textId="401835E7" w:rsidR="00FC7089" w:rsidRPr="0013784E" w:rsidRDefault="00FC7089" w:rsidP="00FC708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13784E">
              <w:rPr>
                <w:rFonts w:ascii="Arial" w:hAnsi="Arial" w:cs="Arial"/>
                <w:color w:val="000000"/>
                <w:sz w:val="20"/>
                <w:szCs w:val="20"/>
              </w:rPr>
              <w:t>19%</w:t>
            </w:r>
          </w:p>
        </w:tc>
        <w:tc>
          <w:tcPr>
            <w:tcW w:w="135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D6223FE" w14:textId="7BD8AC51" w:rsidR="00FC7089" w:rsidRPr="0013784E" w:rsidRDefault="00FC7089" w:rsidP="00FC708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13784E">
              <w:rPr>
                <w:rFonts w:ascii="Arial" w:hAnsi="Arial" w:cs="Arial"/>
                <w:color w:val="000000"/>
                <w:sz w:val="20"/>
                <w:szCs w:val="20"/>
              </w:rPr>
              <w:t>21%</w:t>
            </w:r>
          </w:p>
        </w:tc>
        <w:tc>
          <w:tcPr>
            <w:tcW w:w="117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1AA3F0F0" w14:textId="4257919E" w:rsidR="00FC7089" w:rsidRPr="0013784E" w:rsidRDefault="00FC7089" w:rsidP="00FC708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13784E">
              <w:rPr>
                <w:rFonts w:ascii="Arial" w:hAnsi="Arial" w:cs="Arial"/>
                <w:color w:val="000000"/>
                <w:sz w:val="20"/>
                <w:szCs w:val="20"/>
              </w:rPr>
              <w:t>51%</w:t>
            </w:r>
          </w:p>
        </w:tc>
      </w:tr>
      <w:tr w:rsidR="002E72B6" w:rsidRPr="0013784E" w14:paraId="5332C065" w14:textId="4A14042A" w:rsidTr="00F006B3">
        <w:trPr>
          <w:trHeight w:val="432"/>
        </w:trPr>
        <w:tc>
          <w:tcPr>
            <w:cnfStyle w:val="001000000000" w:firstRow="0" w:lastRow="0" w:firstColumn="1" w:lastColumn="0" w:oddVBand="0" w:evenVBand="0" w:oddHBand="0" w:evenHBand="0" w:firstRowFirstColumn="0" w:firstRowLastColumn="0" w:lastRowFirstColumn="0" w:lastRowLastColumn="0"/>
            <w:tcW w:w="2606"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D8634AE" w14:textId="79EB03AD" w:rsidR="002E72B6" w:rsidRPr="00325C9F" w:rsidRDefault="002E72B6" w:rsidP="002E72B6">
            <w:pPr>
              <w:jc w:val="center"/>
              <w:rPr>
                <w:b w:val="0"/>
                <w:bCs w:val="0"/>
              </w:rPr>
            </w:pPr>
            <w:r w:rsidRPr="00325C9F">
              <w:rPr>
                <w:b w:val="0"/>
                <w:bCs w:val="0"/>
              </w:rPr>
              <w:t>Tap In</w:t>
            </w:r>
          </w:p>
        </w:tc>
        <w:tc>
          <w:tcPr>
            <w:tcW w:w="1349"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509FF5C4" w14:textId="45999E62" w:rsidR="002E72B6" w:rsidRPr="00325C9F" w:rsidRDefault="002E72B6" w:rsidP="002E72B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59%</w:t>
            </w:r>
          </w:p>
        </w:tc>
        <w:tc>
          <w:tcPr>
            <w:tcW w:w="135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23A4321A" w14:textId="539E3D45" w:rsidR="002E72B6" w:rsidRPr="0013784E" w:rsidRDefault="002E72B6" w:rsidP="002E72B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13784E">
              <w:rPr>
                <w:rFonts w:ascii="Arial" w:hAnsi="Arial" w:cs="Arial"/>
                <w:color w:val="000000"/>
                <w:sz w:val="20"/>
                <w:szCs w:val="20"/>
              </w:rPr>
              <w:t>18%</w:t>
            </w:r>
          </w:p>
        </w:tc>
        <w:tc>
          <w:tcPr>
            <w:tcW w:w="144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D22D760" w14:textId="78A155A2" w:rsidR="002E72B6" w:rsidRPr="0013784E" w:rsidRDefault="002E72B6" w:rsidP="002E72B6">
            <w:pPr>
              <w:jc w:val="center"/>
              <w:cnfStyle w:val="000000000000" w:firstRow="0" w:lastRow="0" w:firstColumn="0" w:lastColumn="0" w:oddVBand="0" w:evenVBand="0" w:oddHBand="0" w:evenHBand="0" w:firstRowFirstColumn="0" w:firstRowLastColumn="0" w:lastRowFirstColumn="0" w:lastRowLastColumn="0"/>
              <w:rPr>
                <w:color w:val="000000"/>
              </w:rPr>
            </w:pPr>
            <w:r w:rsidRPr="0013784E">
              <w:rPr>
                <w:rFonts w:ascii="Arial" w:hAnsi="Arial" w:cs="Arial"/>
                <w:color w:val="000000"/>
                <w:sz w:val="20"/>
                <w:szCs w:val="20"/>
              </w:rPr>
              <w:t>25%</w:t>
            </w:r>
          </w:p>
        </w:tc>
        <w:tc>
          <w:tcPr>
            <w:tcW w:w="135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CAD6619" w14:textId="58EC7350" w:rsidR="002E72B6" w:rsidRPr="0013784E" w:rsidRDefault="002E72B6" w:rsidP="002E72B6">
            <w:pPr>
              <w:jc w:val="center"/>
              <w:cnfStyle w:val="000000000000" w:firstRow="0" w:lastRow="0" w:firstColumn="0" w:lastColumn="0" w:oddVBand="0" w:evenVBand="0" w:oddHBand="0" w:evenHBand="0" w:firstRowFirstColumn="0" w:firstRowLastColumn="0" w:lastRowFirstColumn="0" w:lastRowLastColumn="0"/>
              <w:rPr>
                <w:color w:val="000000"/>
              </w:rPr>
            </w:pPr>
            <w:r w:rsidRPr="0013784E">
              <w:rPr>
                <w:rFonts w:ascii="Arial" w:hAnsi="Arial" w:cs="Arial"/>
                <w:color w:val="000000"/>
                <w:sz w:val="20"/>
                <w:szCs w:val="20"/>
              </w:rPr>
              <w:t>23%</w:t>
            </w:r>
          </w:p>
        </w:tc>
        <w:tc>
          <w:tcPr>
            <w:tcW w:w="117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7CF094F9" w14:textId="3A4ED856" w:rsidR="002E72B6" w:rsidRPr="0013784E" w:rsidRDefault="002E72B6" w:rsidP="002E72B6">
            <w:pPr>
              <w:jc w:val="center"/>
              <w:cnfStyle w:val="000000000000" w:firstRow="0" w:lastRow="0" w:firstColumn="0" w:lastColumn="0" w:oddVBand="0" w:evenVBand="0" w:oddHBand="0" w:evenHBand="0" w:firstRowFirstColumn="0" w:firstRowLastColumn="0" w:lastRowFirstColumn="0" w:lastRowLastColumn="0"/>
              <w:rPr>
                <w:color w:val="000000"/>
              </w:rPr>
            </w:pPr>
            <w:r w:rsidRPr="0013784E">
              <w:rPr>
                <w:rFonts w:ascii="Arial" w:hAnsi="Arial" w:cs="Arial"/>
                <w:color w:val="000000"/>
                <w:sz w:val="20"/>
                <w:szCs w:val="20"/>
              </w:rPr>
              <w:t>24%</w:t>
            </w:r>
          </w:p>
        </w:tc>
      </w:tr>
    </w:tbl>
    <w:p w14:paraId="6A15641C" w14:textId="69F306E6" w:rsidR="00F9394A" w:rsidRPr="00FD6C24" w:rsidRDefault="00F9394A" w:rsidP="00F9394A"/>
    <w:p w14:paraId="5DB08B7F" w14:textId="18DD6D3D" w:rsidR="00473EEB" w:rsidRDefault="00473EEB" w:rsidP="000D0BD7">
      <w:pPr>
        <w:rPr>
          <w:b/>
          <w:bCs/>
        </w:rPr>
      </w:pPr>
      <w:r w:rsidRPr="007B644E">
        <w:t xml:space="preserve">Based on the survey, </w:t>
      </w:r>
      <w:r>
        <w:t>the youth and young adults that attended were most likely to have learned about the SSS from a parent or guardian (37%) followed by social media (17%), a friend (12%), or a teacher/other adult (11%)</w:t>
      </w:r>
      <w:r w:rsidR="0055121A">
        <w:t xml:space="preserve"> as shown in Figure 5</w:t>
      </w:r>
      <w:r>
        <w:t xml:space="preserve">.  This highlights the importance of utilizing a variety of outreach efforts to engage both young people and parents or caregivers for these types of events and activities. </w:t>
      </w:r>
    </w:p>
    <w:p w14:paraId="0F99498D" w14:textId="289CE9B5" w:rsidR="00473EEB" w:rsidRDefault="00473EEB" w:rsidP="00473EEB">
      <w:r>
        <w:t xml:space="preserve">Figure </w:t>
      </w:r>
      <w:r w:rsidR="0055121A">
        <w:t>5</w:t>
      </w:r>
      <w:r>
        <w:t xml:space="preserve">. </w:t>
      </w:r>
      <w:r w:rsidR="009C2761">
        <w:t xml:space="preserve">How Young People Learned About </w:t>
      </w:r>
      <w:proofErr w:type="gramStart"/>
      <w:r w:rsidR="009C2761">
        <w:t>the SSS</w:t>
      </w:r>
      <w:proofErr w:type="gramEnd"/>
      <w:r w:rsidR="009C2761">
        <w:t xml:space="preserve"> Activities</w:t>
      </w:r>
    </w:p>
    <w:p w14:paraId="4845E9E5" w14:textId="3954A5CE" w:rsidR="00425004" w:rsidRPr="00473EEB" w:rsidRDefault="003F6B0B" w:rsidP="00473EEB">
      <w:r>
        <w:rPr>
          <w:noProof/>
        </w:rPr>
        <w:drawing>
          <wp:inline distT="0" distB="0" distL="0" distR="0" wp14:anchorId="68327B17" wp14:editId="4C15F8B8">
            <wp:extent cx="5987087" cy="2497622"/>
            <wp:effectExtent l="0" t="0" r="0" b="0"/>
            <wp:docPr id="2081536387"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95768" cy="2501243"/>
                    </a:xfrm>
                    <a:prstGeom prst="rect">
                      <a:avLst/>
                    </a:prstGeom>
                    <a:noFill/>
                  </pic:spPr>
                </pic:pic>
              </a:graphicData>
            </a:graphic>
          </wp:inline>
        </w:drawing>
      </w:r>
    </w:p>
    <w:p w14:paraId="33648FE8" w14:textId="185EC156" w:rsidR="00F91CBF" w:rsidRDefault="00381416" w:rsidP="00473EEB">
      <w:pPr>
        <w:pStyle w:val="Heading1"/>
        <w:spacing w:before="0" w:after="200"/>
      </w:pPr>
      <w:bookmarkStart w:id="14" w:name="_Toc242688072"/>
      <w:r>
        <w:lastRenderedPageBreak/>
        <w:t>Who attended the SSS?</w:t>
      </w:r>
      <w:bookmarkEnd w:id="14"/>
      <w:r w:rsidR="00473EEB" w:rsidRPr="00473EEB">
        <w:rPr>
          <w:noProof/>
        </w:rPr>
        <w:t xml:space="preserve"> </w:t>
      </w:r>
    </w:p>
    <w:tbl>
      <w:tblPr>
        <w:tblStyle w:val="GridTable4-Accent1"/>
        <w:tblpPr w:leftFromText="180" w:rightFromText="180" w:vertAnchor="text" w:horzAnchor="margin" w:tblpY="2739"/>
        <w:tblW w:w="0" w:type="auto"/>
        <w:tblLook w:val="04A0" w:firstRow="1" w:lastRow="0" w:firstColumn="1" w:lastColumn="0" w:noHBand="0" w:noVBand="1"/>
      </w:tblPr>
      <w:tblGrid>
        <w:gridCol w:w="3235"/>
        <w:gridCol w:w="1980"/>
      </w:tblGrid>
      <w:tr w:rsidR="006147C6" w:rsidRPr="004E5B52" w14:paraId="7F9A286F" w14:textId="77777777" w:rsidTr="006147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5" w:type="dxa"/>
          </w:tcPr>
          <w:p w14:paraId="797D5288" w14:textId="77777777" w:rsidR="006147C6" w:rsidRPr="004E5B52" w:rsidRDefault="006147C6" w:rsidP="006147C6">
            <w:pPr>
              <w:spacing w:after="200" w:line="276" w:lineRule="auto"/>
              <w:jc w:val="center"/>
              <w:rPr>
                <w:rFonts w:eastAsia="Times New Roman" w:cs="Times New Roman"/>
              </w:rPr>
            </w:pPr>
            <w:r>
              <w:rPr>
                <w:rFonts w:eastAsia="Times New Roman" w:cs="Times New Roman"/>
              </w:rPr>
              <w:t>MPS Locations</w:t>
            </w:r>
          </w:p>
        </w:tc>
        <w:tc>
          <w:tcPr>
            <w:tcW w:w="1980" w:type="dxa"/>
          </w:tcPr>
          <w:p w14:paraId="57D41E45" w14:textId="77777777" w:rsidR="006147C6" w:rsidRPr="004E5B52" w:rsidRDefault="006147C6" w:rsidP="006147C6">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Total Visits</w:t>
            </w:r>
          </w:p>
        </w:tc>
      </w:tr>
      <w:tr w:rsidR="006147C6" w:rsidRPr="004E5B52" w14:paraId="7B0E3D93" w14:textId="77777777" w:rsidTr="00614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5" w:type="dxa"/>
            <w:vAlign w:val="center"/>
          </w:tcPr>
          <w:p w14:paraId="580E35B1" w14:textId="77777777" w:rsidR="006147C6" w:rsidRPr="00BE61D1" w:rsidRDefault="006147C6" w:rsidP="006147C6">
            <w:pPr>
              <w:spacing w:after="200" w:line="276" w:lineRule="auto"/>
              <w:rPr>
                <w:rFonts w:ascii="Arial" w:hAnsi="Arial" w:cs="Arial"/>
                <w:color w:val="000000"/>
              </w:rPr>
            </w:pPr>
            <w:r w:rsidRPr="00BE61D1">
              <w:rPr>
                <w:rFonts w:ascii="Arial" w:hAnsi="Arial" w:cs="Arial" w:hint="eastAsia"/>
                <w:b w:val="0"/>
                <w:bCs w:val="0"/>
                <w:color w:val="000000"/>
              </w:rPr>
              <w:t>Madison</w:t>
            </w:r>
            <w:r>
              <w:rPr>
                <w:rFonts w:ascii="Arial" w:hAnsi="Arial" w:cs="Arial"/>
                <w:b w:val="0"/>
                <w:bCs w:val="0"/>
                <w:color w:val="000000"/>
              </w:rPr>
              <w:t xml:space="preserve"> High School</w:t>
            </w:r>
          </w:p>
        </w:tc>
        <w:tc>
          <w:tcPr>
            <w:tcW w:w="1980" w:type="dxa"/>
          </w:tcPr>
          <w:p w14:paraId="342E9B72" w14:textId="77777777" w:rsidR="006147C6" w:rsidRDefault="006147C6" w:rsidP="006147C6">
            <w:pPr>
              <w:spacing w:after="200"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834</w:t>
            </w:r>
          </w:p>
        </w:tc>
      </w:tr>
      <w:tr w:rsidR="006147C6" w:rsidRPr="004E5B52" w14:paraId="1BFE48FE" w14:textId="77777777" w:rsidTr="006147C6">
        <w:tc>
          <w:tcPr>
            <w:cnfStyle w:val="001000000000" w:firstRow="0" w:lastRow="0" w:firstColumn="1" w:lastColumn="0" w:oddVBand="0" w:evenVBand="0" w:oddHBand="0" w:evenHBand="0" w:firstRowFirstColumn="0" w:firstRowLastColumn="0" w:lastRowFirstColumn="0" w:lastRowLastColumn="0"/>
            <w:tcW w:w="3235" w:type="dxa"/>
            <w:vAlign w:val="center"/>
          </w:tcPr>
          <w:p w14:paraId="6C5D3672" w14:textId="77777777" w:rsidR="006147C6" w:rsidRPr="00BE61D1" w:rsidRDefault="006147C6" w:rsidP="006147C6">
            <w:pPr>
              <w:spacing w:after="200" w:line="276" w:lineRule="auto"/>
              <w:rPr>
                <w:rFonts w:ascii="Arial" w:hAnsi="Arial" w:cs="Arial"/>
                <w:color w:val="000000"/>
              </w:rPr>
            </w:pPr>
            <w:r w:rsidRPr="00BE61D1">
              <w:rPr>
                <w:rFonts w:ascii="Arial" w:hAnsi="Arial" w:cs="Arial" w:hint="eastAsia"/>
                <w:b w:val="0"/>
                <w:bCs w:val="0"/>
                <w:color w:val="000000"/>
              </w:rPr>
              <w:t>South</w:t>
            </w:r>
            <w:r>
              <w:rPr>
                <w:rFonts w:ascii="Arial" w:hAnsi="Arial" w:cs="Arial"/>
                <w:b w:val="0"/>
                <w:bCs w:val="0"/>
                <w:color w:val="000000"/>
              </w:rPr>
              <w:t xml:space="preserve"> </w:t>
            </w:r>
            <w:r w:rsidRPr="00BE61D1">
              <w:rPr>
                <w:rFonts w:ascii="Arial" w:hAnsi="Arial" w:cs="Arial" w:hint="eastAsia"/>
                <w:b w:val="0"/>
                <w:bCs w:val="0"/>
                <w:color w:val="000000"/>
              </w:rPr>
              <w:t>Division</w:t>
            </w:r>
            <w:r>
              <w:rPr>
                <w:rFonts w:ascii="Arial" w:hAnsi="Arial" w:cs="Arial"/>
                <w:b w:val="0"/>
                <w:bCs w:val="0"/>
                <w:color w:val="000000"/>
              </w:rPr>
              <w:t xml:space="preserve"> High School</w:t>
            </w:r>
          </w:p>
        </w:tc>
        <w:tc>
          <w:tcPr>
            <w:tcW w:w="1980" w:type="dxa"/>
          </w:tcPr>
          <w:p w14:paraId="4EFEB1F8" w14:textId="77777777" w:rsidR="006147C6" w:rsidRDefault="006147C6" w:rsidP="006147C6">
            <w:pPr>
              <w:spacing w:after="200"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851</w:t>
            </w:r>
          </w:p>
        </w:tc>
      </w:tr>
      <w:tr w:rsidR="006147C6" w:rsidRPr="004E5B52" w14:paraId="1CC352C7" w14:textId="77777777" w:rsidTr="00614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5" w:type="dxa"/>
            <w:vAlign w:val="center"/>
          </w:tcPr>
          <w:p w14:paraId="05430035" w14:textId="77777777" w:rsidR="006147C6" w:rsidRPr="00BE61D1" w:rsidRDefault="006147C6" w:rsidP="006147C6">
            <w:pPr>
              <w:spacing w:after="200" w:line="276" w:lineRule="auto"/>
              <w:rPr>
                <w:rFonts w:ascii="Arial" w:hAnsi="Arial" w:cs="Arial"/>
                <w:color w:val="000000"/>
              </w:rPr>
            </w:pPr>
            <w:r w:rsidRPr="00BE61D1">
              <w:rPr>
                <w:rFonts w:ascii="Arial" w:hAnsi="Arial" w:cs="Arial" w:hint="eastAsia"/>
                <w:b w:val="0"/>
                <w:bCs w:val="0"/>
                <w:color w:val="000000"/>
              </w:rPr>
              <w:t>Obama</w:t>
            </w:r>
            <w:r>
              <w:rPr>
                <w:rFonts w:ascii="Arial" w:hAnsi="Arial" w:cs="Arial"/>
                <w:b w:val="0"/>
                <w:bCs w:val="0"/>
                <w:color w:val="000000"/>
              </w:rPr>
              <w:t xml:space="preserve"> SCTE</w:t>
            </w:r>
          </w:p>
        </w:tc>
        <w:tc>
          <w:tcPr>
            <w:tcW w:w="1980" w:type="dxa"/>
          </w:tcPr>
          <w:p w14:paraId="766BB31D" w14:textId="77777777" w:rsidR="006147C6" w:rsidRDefault="006147C6" w:rsidP="006147C6">
            <w:pPr>
              <w:spacing w:after="200"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430</w:t>
            </w:r>
          </w:p>
        </w:tc>
      </w:tr>
      <w:tr w:rsidR="006147C6" w:rsidRPr="004E5B52" w14:paraId="6F8B62FE" w14:textId="77777777" w:rsidTr="006147C6">
        <w:tc>
          <w:tcPr>
            <w:cnfStyle w:val="001000000000" w:firstRow="0" w:lastRow="0" w:firstColumn="1" w:lastColumn="0" w:oddVBand="0" w:evenVBand="0" w:oddHBand="0" w:evenHBand="0" w:firstRowFirstColumn="0" w:firstRowLastColumn="0" w:lastRowFirstColumn="0" w:lastRowLastColumn="0"/>
            <w:tcW w:w="3235" w:type="dxa"/>
            <w:vAlign w:val="center"/>
          </w:tcPr>
          <w:p w14:paraId="0C4B5DDC" w14:textId="77777777" w:rsidR="006147C6" w:rsidRPr="00BE61D1" w:rsidRDefault="006147C6" w:rsidP="006147C6">
            <w:pPr>
              <w:spacing w:after="200" w:line="276" w:lineRule="auto"/>
              <w:rPr>
                <w:rFonts w:ascii="Arial" w:hAnsi="Arial" w:cs="Arial"/>
                <w:color w:val="000000"/>
              </w:rPr>
            </w:pPr>
            <w:r w:rsidRPr="00BE61D1">
              <w:rPr>
                <w:rFonts w:ascii="Arial" w:hAnsi="Arial" w:cs="Arial" w:hint="eastAsia"/>
                <w:b w:val="0"/>
                <w:bCs w:val="0"/>
                <w:color w:val="000000"/>
              </w:rPr>
              <w:t>Washington</w:t>
            </w:r>
            <w:r>
              <w:rPr>
                <w:rFonts w:ascii="Arial" w:hAnsi="Arial" w:cs="Arial"/>
                <w:b w:val="0"/>
                <w:bCs w:val="0"/>
                <w:color w:val="000000"/>
              </w:rPr>
              <w:t xml:space="preserve"> High School</w:t>
            </w:r>
          </w:p>
        </w:tc>
        <w:tc>
          <w:tcPr>
            <w:tcW w:w="1980" w:type="dxa"/>
          </w:tcPr>
          <w:p w14:paraId="425C71ED" w14:textId="77777777" w:rsidR="006147C6" w:rsidRDefault="006147C6" w:rsidP="006147C6">
            <w:pPr>
              <w:spacing w:after="200"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1021</w:t>
            </w:r>
          </w:p>
        </w:tc>
      </w:tr>
      <w:tr w:rsidR="006147C6" w:rsidRPr="004E5B52" w14:paraId="75A89CCB" w14:textId="77777777" w:rsidTr="00614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5" w:type="dxa"/>
            <w:vAlign w:val="center"/>
          </w:tcPr>
          <w:p w14:paraId="51619891" w14:textId="77777777" w:rsidR="006147C6" w:rsidRPr="00BE61D1" w:rsidRDefault="006147C6" w:rsidP="006147C6">
            <w:pPr>
              <w:spacing w:after="200" w:line="276" w:lineRule="auto"/>
              <w:rPr>
                <w:rFonts w:ascii="Arial" w:hAnsi="Arial" w:cs="Arial"/>
                <w:color w:val="000000"/>
              </w:rPr>
            </w:pPr>
            <w:r w:rsidRPr="00BE61D1">
              <w:rPr>
                <w:rFonts w:ascii="Arial" w:hAnsi="Arial" w:cs="Arial" w:hint="eastAsia"/>
                <w:b w:val="0"/>
                <w:bCs w:val="0"/>
                <w:color w:val="000000"/>
              </w:rPr>
              <w:t>Pulaski</w:t>
            </w:r>
            <w:r>
              <w:rPr>
                <w:rFonts w:ascii="Arial" w:hAnsi="Arial" w:cs="Arial"/>
                <w:b w:val="0"/>
                <w:bCs w:val="0"/>
                <w:color w:val="000000"/>
              </w:rPr>
              <w:t xml:space="preserve"> High School</w:t>
            </w:r>
          </w:p>
        </w:tc>
        <w:tc>
          <w:tcPr>
            <w:tcW w:w="1980" w:type="dxa"/>
          </w:tcPr>
          <w:p w14:paraId="2826DAE7" w14:textId="77777777" w:rsidR="006147C6" w:rsidRDefault="006147C6" w:rsidP="006147C6">
            <w:pPr>
              <w:spacing w:after="200"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426</w:t>
            </w:r>
          </w:p>
        </w:tc>
      </w:tr>
      <w:tr w:rsidR="006147C6" w:rsidRPr="004E5B52" w14:paraId="2F6EC92F" w14:textId="77777777" w:rsidTr="006147C6">
        <w:tc>
          <w:tcPr>
            <w:cnfStyle w:val="001000000000" w:firstRow="0" w:lastRow="0" w:firstColumn="1" w:lastColumn="0" w:oddVBand="0" w:evenVBand="0" w:oddHBand="0" w:evenHBand="0" w:firstRowFirstColumn="0" w:firstRowLastColumn="0" w:lastRowFirstColumn="0" w:lastRowLastColumn="0"/>
            <w:tcW w:w="3235" w:type="dxa"/>
            <w:vAlign w:val="center"/>
          </w:tcPr>
          <w:p w14:paraId="6093FF85" w14:textId="77777777" w:rsidR="006147C6" w:rsidRPr="00BE61D1" w:rsidRDefault="006147C6" w:rsidP="006147C6">
            <w:pPr>
              <w:spacing w:after="200" w:line="276" w:lineRule="auto"/>
              <w:rPr>
                <w:rFonts w:ascii="Arial" w:hAnsi="Arial" w:cs="Arial"/>
                <w:color w:val="000000"/>
              </w:rPr>
            </w:pPr>
            <w:r w:rsidRPr="00BE61D1">
              <w:rPr>
                <w:rFonts w:ascii="Arial" w:hAnsi="Arial" w:cs="Arial" w:hint="eastAsia"/>
                <w:b w:val="0"/>
                <w:bCs w:val="0"/>
                <w:color w:val="000000"/>
              </w:rPr>
              <w:t>North</w:t>
            </w:r>
            <w:r>
              <w:rPr>
                <w:rFonts w:ascii="Arial" w:hAnsi="Arial" w:cs="Arial"/>
                <w:b w:val="0"/>
                <w:bCs w:val="0"/>
                <w:color w:val="000000"/>
              </w:rPr>
              <w:t xml:space="preserve"> </w:t>
            </w:r>
            <w:r w:rsidRPr="00BE61D1">
              <w:rPr>
                <w:rFonts w:ascii="Arial" w:hAnsi="Arial" w:cs="Arial" w:hint="eastAsia"/>
                <w:b w:val="0"/>
                <w:bCs w:val="0"/>
                <w:color w:val="000000"/>
              </w:rPr>
              <w:t>Division</w:t>
            </w:r>
            <w:r>
              <w:rPr>
                <w:rFonts w:ascii="Arial" w:hAnsi="Arial" w:cs="Arial"/>
                <w:b w:val="0"/>
                <w:bCs w:val="0"/>
                <w:color w:val="000000"/>
              </w:rPr>
              <w:t xml:space="preserve"> High School</w:t>
            </w:r>
          </w:p>
        </w:tc>
        <w:tc>
          <w:tcPr>
            <w:tcW w:w="1980" w:type="dxa"/>
          </w:tcPr>
          <w:p w14:paraId="28BE8130" w14:textId="77777777" w:rsidR="006147C6" w:rsidRDefault="006147C6" w:rsidP="006147C6">
            <w:pPr>
              <w:spacing w:after="200"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1308</w:t>
            </w:r>
          </w:p>
        </w:tc>
      </w:tr>
      <w:tr w:rsidR="006147C6" w:rsidRPr="004E5B52" w14:paraId="569E38D6" w14:textId="77777777" w:rsidTr="006147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5" w:type="dxa"/>
          </w:tcPr>
          <w:p w14:paraId="4828D323" w14:textId="77777777" w:rsidR="006147C6" w:rsidRPr="00D10BDC" w:rsidRDefault="006147C6" w:rsidP="006147C6">
            <w:pPr>
              <w:spacing w:after="200" w:line="276" w:lineRule="auto"/>
              <w:rPr>
                <w:rFonts w:ascii="Arial" w:hAnsi="Arial" w:cs="Arial"/>
                <w:color w:val="000000"/>
              </w:rPr>
            </w:pPr>
            <w:r w:rsidRPr="00D10BDC">
              <w:rPr>
                <w:rFonts w:ascii="Arial" w:hAnsi="Arial" w:cs="Arial"/>
                <w:color w:val="000000"/>
              </w:rPr>
              <w:t>Total Attendance</w:t>
            </w:r>
          </w:p>
        </w:tc>
        <w:tc>
          <w:tcPr>
            <w:tcW w:w="1980" w:type="dxa"/>
            <w:vAlign w:val="bottom"/>
          </w:tcPr>
          <w:p w14:paraId="6138AEFE" w14:textId="77777777" w:rsidR="006147C6" w:rsidRPr="00D10BDC" w:rsidRDefault="006147C6" w:rsidP="006147C6">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rPr>
            </w:pPr>
            <w:r>
              <w:rPr>
                <w:rFonts w:eastAsia="Times New Roman" w:cs="Times New Roman"/>
                <w:b/>
                <w:bCs/>
              </w:rPr>
              <w:t>4,870</w:t>
            </w:r>
          </w:p>
        </w:tc>
      </w:tr>
    </w:tbl>
    <w:p w14:paraId="53DF0AEC" w14:textId="062BB957" w:rsidR="00525B51" w:rsidRDefault="006147C6" w:rsidP="00CB40F8">
      <w:r>
        <w:rPr>
          <w:noProof/>
        </w:rPr>
        <mc:AlternateContent>
          <mc:Choice Requires="wps">
            <w:drawing>
              <wp:anchor distT="45720" distB="45720" distL="114300" distR="114300" simplePos="0" relativeHeight="251747328" behindDoc="1" locked="0" layoutInCell="1" allowOverlap="1" wp14:anchorId="40963EB6" wp14:editId="2C6E2E85">
                <wp:simplePos x="0" y="0"/>
                <wp:positionH relativeFrom="column">
                  <wp:posOffset>29267</wp:posOffset>
                </wp:positionH>
                <wp:positionV relativeFrom="paragraph">
                  <wp:posOffset>1271212</wp:posOffset>
                </wp:positionV>
                <wp:extent cx="3235960" cy="452755"/>
                <wp:effectExtent l="0" t="0" r="0" b="4445"/>
                <wp:wrapTight wrapText="bothSides">
                  <wp:wrapPolygon edited="0">
                    <wp:start x="381" y="0"/>
                    <wp:lineTo x="381" y="20903"/>
                    <wp:lineTo x="21108" y="20903"/>
                    <wp:lineTo x="21108" y="0"/>
                    <wp:lineTo x="381" y="0"/>
                  </wp:wrapPolygon>
                </wp:wrapTight>
                <wp:docPr id="978420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5960" cy="452755"/>
                        </a:xfrm>
                        <a:prstGeom prst="rect">
                          <a:avLst/>
                        </a:prstGeom>
                        <a:noFill/>
                        <a:ln w="9525">
                          <a:noFill/>
                          <a:miter lim="800000"/>
                          <a:headEnd/>
                          <a:tailEnd/>
                        </a:ln>
                      </wps:spPr>
                      <wps:txbx>
                        <w:txbxContent>
                          <w:p w14:paraId="26BA188F" w14:textId="763EDA2D" w:rsidR="00473EEB" w:rsidRDefault="00473EEB" w:rsidP="00473EEB">
                            <w:pPr>
                              <w:jc w:val="center"/>
                            </w:pPr>
                            <w:r>
                              <w:t xml:space="preserve">Table </w:t>
                            </w:r>
                            <w:r w:rsidR="009C2761">
                              <w:t>9</w:t>
                            </w:r>
                            <w:r>
                              <w:t>. Youth and Young Adult Attendance by MPS Location, 6/22-8/6/26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963EB6" id="_x0000_s1038" type="#_x0000_t202" style="position:absolute;margin-left:2.3pt;margin-top:100.1pt;width:254.8pt;height:35.65pt;z-index:-251569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" filled="f" stroked="f">
                <v:textbox>
                  <w:txbxContent>
                    <w:p w14:paraId="26BA188F" w14:textId="763EDA2D" w:rsidR="00473EEB" w:rsidRDefault="00473EEB" w:rsidP="00473EEB">
                      <w:pPr>
                        <w:jc w:val="center"/>
                      </w:pPr>
                      <w:r>
                        <w:t xml:space="preserve">Table </w:t>
                      </w:r>
                      <w:r w:rsidR="009C2761">
                        <w:t>9</w:t>
                      </w:r>
                      <w:r>
                        <w:t>. Youth and Young Adult Attendance by MPS Location, 6/22-8/6/26</w:t>
                      </w:r>
                    </w:p>
                  </w:txbxContent>
                </v:textbox>
                <w10:wrap type="tight"/>
              </v:shape>
            </w:pict>
          </mc:Fallback>
        </mc:AlternateContent>
      </w:r>
      <w:r w:rsidR="00525B51">
        <w:t>For the MPS locations that served youth and young adults</w:t>
      </w:r>
      <w:r w:rsidR="0049336E">
        <w:t xml:space="preserve"> ages 12 to 20</w:t>
      </w:r>
      <w:r w:rsidR="00525B51">
        <w:t xml:space="preserve"> during the evening hours from </w:t>
      </w:r>
      <w:r w:rsidR="00242340">
        <w:t>June 22</w:t>
      </w:r>
      <w:r w:rsidR="00242340" w:rsidRPr="00242340">
        <w:rPr>
          <w:vertAlign w:val="superscript"/>
        </w:rPr>
        <w:t>nd</w:t>
      </w:r>
      <w:r w:rsidR="00242340">
        <w:t xml:space="preserve"> through August 6</w:t>
      </w:r>
      <w:r w:rsidR="00242340" w:rsidRPr="00242340">
        <w:rPr>
          <w:vertAlign w:val="superscript"/>
        </w:rPr>
        <w:t>th</w:t>
      </w:r>
      <w:r w:rsidR="00242340">
        <w:t xml:space="preserve">, a total of 4,870 </w:t>
      </w:r>
      <w:r w:rsidR="00585038">
        <w:t>visits</w:t>
      </w:r>
      <w:r w:rsidR="0049336E">
        <w:t xml:space="preserve"> were recorded during this period. Given how attendance was recorded this was based on how many </w:t>
      </w:r>
      <w:r w:rsidR="009363C4">
        <w:t xml:space="preserve">young people attended </w:t>
      </w:r>
      <w:r w:rsidR="0049336E">
        <w:t xml:space="preserve">each location each day and does not represent a unique </w:t>
      </w:r>
      <w:proofErr w:type="gramStart"/>
      <w:r w:rsidR="0049336E">
        <w:t>count</w:t>
      </w:r>
      <w:proofErr w:type="gramEnd"/>
      <w:r w:rsidR="0049336E">
        <w:t xml:space="preserve"> of individuals</w:t>
      </w:r>
      <w:r w:rsidR="007E0B7B">
        <w:t xml:space="preserve">. </w:t>
      </w:r>
      <w:r w:rsidR="0049336E">
        <w:t xml:space="preserve">The highest attendance was at North Division High School (1,308) followed by </w:t>
      </w:r>
      <w:r w:rsidR="00DB7460">
        <w:t>Washing</w:t>
      </w:r>
      <w:r w:rsidR="00622772">
        <w:t>ton High School (1,021), South Division High School (851), and Madison High School (834)</w:t>
      </w:r>
      <w:r w:rsidR="002048B8">
        <w:t xml:space="preserve"> as shown in Table </w:t>
      </w:r>
      <w:r w:rsidR="009C2761">
        <w:t>9</w:t>
      </w:r>
      <w:r w:rsidR="00622772">
        <w:t>.</w:t>
      </w:r>
      <w:r w:rsidR="007E0B7B" w:rsidRPr="007E0B7B">
        <w:t xml:space="preserve"> </w:t>
      </w:r>
      <w:r w:rsidR="007E0B7B">
        <w:t>Based on additional information provided there were at least 1,300 unique individual young people who attended the MPS locations.</w:t>
      </w:r>
    </w:p>
    <w:p w14:paraId="1640CD34" w14:textId="4BCDD124" w:rsidR="006147C6" w:rsidRDefault="00622772" w:rsidP="009F464E">
      <w:r>
        <w:t xml:space="preserve">When looking at where young people lived who were attending the </w:t>
      </w:r>
      <w:r w:rsidR="004D713E">
        <w:t xml:space="preserve">SSS MPS locations (Table </w:t>
      </w:r>
      <w:r w:rsidR="009C2761">
        <w:t>10</w:t>
      </w:r>
      <w:r w:rsidR="004D713E">
        <w:t xml:space="preserve">), the most common </w:t>
      </w:r>
      <w:r w:rsidR="008717FA">
        <w:t>ZIP</w:t>
      </w:r>
      <w:r w:rsidR="004D713E">
        <w:t xml:space="preserve"> </w:t>
      </w:r>
      <w:r w:rsidR="008717FA">
        <w:t>C</w:t>
      </w:r>
      <w:r w:rsidR="004D713E">
        <w:t xml:space="preserve">odes were 53208, 53218, 53209, </w:t>
      </w:r>
      <w:r w:rsidR="008717FA">
        <w:t>53216, and 53206 both based on the number of visits and the number of attendees.</w:t>
      </w:r>
      <w:r w:rsidR="000F74F2">
        <w:rPr>
          <w:rStyle w:val="FootnoteReference"/>
        </w:rPr>
        <w:footnoteReference w:id="8"/>
      </w:r>
      <w:r w:rsidR="009F464E">
        <w:t xml:space="preserve"> The top ZIP codes for the young people who completed the feedback survey </w:t>
      </w:r>
      <w:r w:rsidR="000434F1">
        <w:t xml:space="preserve">were the same for two of the five top ZIP codes, with </w:t>
      </w:r>
      <w:r w:rsidR="009F464E">
        <w:t xml:space="preserve">the highest being 53209, 53216, 53212, 53208, and 53225 (Table </w:t>
      </w:r>
      <w:r w:rsidR="009C2761">
        <w:t>11</w:t>
      </w:r>
      <w:r w:rsidR="009F464E">
        <w:t xml:space="preserve">). </w:t>
      </w:r>
      <w:r w:rsidR="000434F1">
        <w:t>However, w</w:t>
      </w:r>
      <w:r w:rsidR="009F464E">
        <w:t>hen com</w:t>
      </w:r>
      <w:r w:rsidR="00B11D15">
        <w:t>paring the</w:t>
      </w:r>
      <w:r w:rsidR="000434F1">
        <w:t xml:space="preserve"> top 15</w:t>
      </w:r>
      <w:r w:rsidR="00B11D15">
        <w:t xml:space="preserve"> attendee ZIP</w:t>
      </w:r>
      <w:r w:rsidR="00132305">
        <w:t xml:space="preserve"> </w:t>
      </w:r>
      <w:r w:rsidR="000F74F2">
        <w:t>c</w:t>
      </w:r>
      <w:r w:rsidR="00132305">
        <w:t xml:space="preserve">odes to those who </w:t>
      </w:r>
      <w:r w:rsidR="00104396">
        <w:t xml:space="preserve">completed the feedback survey, </w:t>
      </w:r>
      <w:r w:rsidR="000434F1">
        <w:t xml:space="preserve">all but one </w:t>
      </w:r>
      <w:r w:rsidR="009F464E">
        <w:t>were the same</w:t>
      </w:r>
      <w:r w:rsidR="000434F1">
        <w:t xml:space="preserve"> indicating that overall young people attending </w:t>
      </w:r>
      <w:r w:rsidR="000F74F2">
        <w:t>the sites and completing the survey were generally from the same parts of Milwaukee</w:t>
      </w:r>
      <w:r w:rsidR="009F464E">
        <w:t xml:space="preserve">. </w:t>
      </w:r>
    </w:p>
    <w:p w14:paraId="31DD3AFB" w14:textId="77777777" w:rsidR="006147C6" w:rsidRDefault="006147C6">
      <w:r>
        <w:br w:type="page"/>
      </w:r>
    </w:p>
    <w:p w14:paraId="24A0E715" w14:textId="77777777" w:rsidR="00622772" w:rsidRDefault="00622772" w:rsidP="009F464E"/>
    <w:p w14:paraId="0A1CA075" w14:textId="4085756E" w:rsidR="00525B51" w:rsidRDefault="0064562D" w:rsidP="00CB40F8">
      <w:r>
        <w:rPr>
          <w:noProof/>
        </w:rPr>
        <mc:AlternateContent>
          <mc:Choice Requires="wps">
            <w:drawing>
              <wp:anchor distT="45720" distB="45720" distL="114300" distR="114300" simplePos="0" relativeHeight="251731968" behindDoc="1" locked="0" layoutInCell="1" allowOverlap="1" wp14:anchorId="0E3673AD" wp14:editId="5732D12D">
                <wp:simplePos x="0" y="0"/>
                <wp:positionH relativeFrom="column">
                  <wp:posOffset>-72390</wp:posOffset>
                </wp:positionH>
                <wp:positionV relativeFrom="paragraph">
                  <wp:posOffset>34290</wp:posOffset>
                </wp:positionV>
                <wp:extent cx="3005455" cy="452755"/>
                <wp:effectExtent l="0" t="0" r="0" b="4445"/>
                <wp:wrapTight wrapText="bothSides">
                  <wp:wrapPolygon edited="0">
                    <wp:start x="411" y="0"/>
                    <wp:lineTo x="411" y="20903"/>
                    <wp:lineTo x="21084" y="20903"/>
                    <wp:lineTo x="21084" y="0"/>
                    <wp:lineTo x="411" y="0"/>
                  </wp:wrapPolygon>
                </wp:wrapTight>
                <wp:docPr id="8665491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5455" cy="452755"/>
                        </a:xfrm>
                        <a:prstGeom prst="rect">
                          <a:avLst/>
                        </a:prstGeom>
                        <a:noFill/>
                        <a:ln w="9525">
                          <a:noFill/>
                          <a:miter lim="800000"/>
                          <a:headEnd/>
                          <a:tailEnd/>
                        </a:ln>
                      </wps:spPr>
                      <wps:txbx>
                        <w:txbxContent>
                          <w:p w14:paraId="2D59E8C0" w14:textId="52EBD43E" w:rsidR="00DC7664" w:rsidRDefault="00DC7664" w:rsidP="00DC7664">
                            <w:pPr>
                              <w:jc w:val="center"/>
                            </w:pPr>
                            <w:r>
                              <w:t xml:space="preserve">Table </w:t>
                            </w:r>
                            <w:r w:rsidR="009C2761">
                              <w:t>10</w:t>
                            </w:r>
                            <w:r>
                              <w:t>. Top</w:t>
                            </w:r>
                            <w:r w:rsidR="008F4E9D">
                              <w:t xml:space="preserve"> 15</w:t>
                            </w:r>
                            <w:r>
                              <w:t xml:space="preserve"> ZIP Codes for Young People Attending MPS SSS Locations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3673AD" id="_x0000_s1039" type="#_x0000_t202" style="position:absolute;margin-left:-5.7pt;margin-top:2.7pt;width:236.65pt;height:35.65pt;z-index:-251584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" filled="f" stroked="f">
                <v:textbox>
                  <w:txbxContent>
                    <w:p w14:paraId="2D59E8C0" w14:textId="52EBD43E" w:rsidR="00DC7664" w:rsidRDefault="00DC7664" w:rsidP="00DC7664">
                      <w:pPr>
                        <w:jc w:val="center"/>
                      </w:pPr>
                      <w:r>
                        <w:t xml:space="preserve">Table </w:t>
                      </w:r>
                      <w:r w:rsidR="009C2761">
                        <w:t>10</w:t>
                      </w:r>
                      <w:r>
                        <w:t>. Top</w:t>
                      </w:r>
                      <w:r w:rsidR="008F4E9D">
                        <w:t xml:space="preserve"> 15</w:t>
                      </w:r>
                      <w:r>
                        <w:t xml:space="preserve"> ZIP Codes for Young People Attending MPS SSS Locations</w:t>
                      </w:r>
                    </w:p>
                  </w:txbxContent>
                </v:textbox>
                <w10:wrap type="tight"/>
              </v:shape>
            </w:pict>
          </mc:Fallback>
        </mc:AlternateContent>
      </w:r>
      <w:r>
        <w:rPr>
          <w:noProof/>
        </w:rPr>
        <mc:AlternateContent>
          <mc:Choice Requires="wps">
            <w:drawing>
              <wp:anchor distT="45720" distB="45720" distL="114300" distR="114300" simplePos="0" relativeHeight="251734016" behindDoc="1" locked="0" layoutInCell="1" allowOverlap="1" wp14:anchorId="302B2456" wp14:editId="33D6DDBF">
                <wp:simplePos x="0" y="0"/>
                <wp:positionH relativeFrom="column">
                  <wp:posOffset>3117215</wp:posOffset>
                </wp:positionH>
                <wp:positionV relativeFrom="paragraph">
                  <wp:posOffset>401</wp:posOffset>
                </wp:positionV>
                <wp:extent cx="3005455" cy="452755"/>
                <wp:effectExtent l="0" t="0" r="0" b="4445"/>
                <wp:wrapTight wrapText="bothSides">
                  <wp:wrapPolygon edited="0">
                    <wp:start x="411" y="0"/>
                    <wp:lineTo x="411" y="20903"/>
                    <wp:lineTo x="21084" y="20903"/>
                    <wp:lineTo x="21084" y="0"/>
                    <wp:lineTo x="411" y="0"/>
                  </wp:wrapPolygon>
                </wp:wrapTight>
                <wp:docPr id="19985333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5455" cy="452755"/>
                        </a:xfrm>
                        <a:prstGeom prst="rect">
                          <a:avLst/>
                        </a:prstGeom>
                        <a:noFill/>
                        <a:ln w="9525">
                          <a:noFill/>
                          <a:miter lim="800000"/>
                          <a:headEnd/>
                          <a:tailEnd/>
                        </a:ln>
                      </wps:spPr>
                      <wps:txbx>
                        <w:txbxContent>
                          <w:p w14:paraId="133DE0A2" w14:textId="111026DB" w:rsidR="00DC7664" w:rsidRDefault="00DC7664" w:rsidP="00DC7664">
                            <w:pPr>
                              <w:jc w:val="center"/>
                            </w:pPr>
                            <w:r>
                              <w:t xml:space="preserve">Table </w:t>
                            </w:r>
                            <w:r w:rsidR="009C2761">
                              <w:t>11</w:t>
                            </w:r>
                            <w:r>
                              <w:t>. Top 15 ZIP Codes for Young People Completing the SSS Feedback Survey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2B2456" id="_x0000_s1040" type="#_x0000_t202" style="position:absolute;margin-left:245.45pt;margin-top:.05pt;width:236.65pt;height:35.65pt;z-index:-251582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" filled="f" stroked="f">
                <v:textbox>
                  <w:txbxContent>
                    <w:p w14:paraId="133DE0A2" w14:textId="111026DB" w:rsidR="00DC7664" w:rsidRDefault="00DC7664" w:rsidP="00DC7664">
                      <w:pPr>
                        <w:jc w:val="center"/>
                      </w:pPr>
                      <w:r>
                        <w:t xml:space="preserve">Table </w:t>
                      </w:r>
                      <w:r w:rsidR="009C2761">
                        <w:t>11</w:t>
                      </w:r>
                      <w:r>
                        <w:t>. Top 15 ZIP Codes for Young People Completing the SSS Feedback Survey</w:t>
                      </w:r>
                    </w:p>
                  </w:txbxContent>
                </v:textbox>
                <w10:wrap type="tight"/>
              </v:shape>
            </w:pict>
          </mc:Fallback>
        </mc:AlternateContent>
      </w:r>
    </w:p>
    <w:tbl>
      <w:tblPr>
        <w:tblStyle w:val="GridTable4-Accent1"/>
        <w:tblW w:w="9715" w:type="dxa"/>
        <w:tblLook w:val="04A0" w:firstRow="1" w:lastRow="0" w:firstColumn="1" w:lastColumn="0" w:noHBand="0" w:noVBand="1"/>
      </w:tblPr>
      <w:tblGrid>
        <w:gridCol w:w="1178"/>
        <w:gridCol w:w="1697"/>
        <w:gridCol w:w="1620"/>
        <w:gridCol w:w="377"/>
        <w:gridCol w:w="1347"/>
        <w:gridCol w:w="828"/>
        <w:gridCol w:w="1323"/>
        <w:gridCol w:w="1345"/>
      </w:tblGrid>
      <w:tr w:rsidR="000F74F2" w:rsidRPr="004E5B52" w14:paraId="2743D34D" w14:textId="7D50E740" w:rsidTr="000F74F2">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78" w:type="dxa"/>
            <w:tcBorders>
              <w:right w:val="single" w:sz="4" w:space="0" w:color="156082" w:themeColor="accent1"/>
            </w:tcBorders>
          </w:tcPr>
          <w:p w14:paraId="07444BA6" w14:textId="6A8933B8" w:rsidR="000F74F2" w:rsidRPr="004E5B52" w:rsidRDefault="000F74F2" w:rsidP="000F74F2">
            <w:pPr>
              <w:spacing w:after="200" w:line="276" w:lineRule="auto"/>
              <w:jc w:val="center"/>
              <w:rPr>
                <w:rFonts w:eastAsia="Times New Roman" w:cs="Times New Roman"/>
              </w:rPr>
            </w:pPr>
            <w:r>
              <w:rPr>
                <w:rFonts w:eastAsia="Times New Roman" w:cs="Times New Roman"/>
              </w:rPr>
              <w:t>ZIP Code</w:t>
            </w:r>
          </w:p>
        </w:tc>
        <w:tc>
          <w:tcPr>
            <w:tcW w:w="1697" w:type="dxa"/>
            <w:tcBorders>
              <w:left w:val="single" w:sz="4" w:space="0" w:color="156082" w:themeColor="accent1"/>
              <w:right w:val="single" w:sz="4" w:space="0" w:color="156082" w:themeColor="accent1"/>
            </w:tcBorders>
          </w:tcPr>
          <w:p w14:paraId="6216DA0C" w14:textId="77777777" w:rsidR="000F74F2" w:rsidRPr="004E5B52" w:rsidRDefault="000F74F2" w:rsidP="000F74F2">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Total Visits</w:t>
            </w:r>
          </w:p>
        </w:tc>
        <w:tc>
          <w:tcPr>
            <w:tcW w:w="1620" w:type="dxa"/>
            <w:tcBorders>
              <w:left w:val="single" w:sz="4" w:space="0" w:color="156082" w:themeColor="accent1"/>
              <w:right w:val="single" w:sz="4" w:space="0" w:color="156082" w:themeColor="accent1"/>
            </w:tcBorders>
          </w:tcPr>
          <w:p w14:paraId="21B7E7C9" w14:textId="56A1CCBE" w:rsidR="000F74F2" w:rsidRDefault="000F74F2" w:rsidP="000F74F2">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Unique Attendees*</w:t>
            </w:r>
          </w:p>
        </w:tc>
        <w:tc>
          <w:tcPr>
            <w:tcW w:w="377" w:type="dxa"/>
            <w:tcBorders>
              <w:top w:val="nil"/>
              <w:left w:val="single" w:sz="4" w:space="0" w:color="156082" w:themeColor="accent1"/>
              <w:bottom w:val="nil"/>
              <w:right w:val="single" w:sz="4" w:space="0" w:color="156082" w:themeColor="accent1"/>
            </w:tcBorders>
            <w:shd w:val="clear" w:color="auto" w:fill="auto"/>
          </w:tcPr>
          <w:p w14:paraId="6BAABACE" w14:textId="77777777" w:rsidR="000F74F2" w:rsidRDefault="000F74F2" w:rsidP="000F74F2">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p>
        </w:tc>
        <w:tc>
          <w:tcPr>
            <w:tcW w:w="1347" w:type="dxa"/>
            <w:tcBorders>
              <w:left w:val="single" w:sz="4" w:space="0" w:color="156082" w:themeColor="accent1"/>
              <w:right w:val="single" w:sz="4" w:space="0" w:color="156082" w:themeColor="accent1"/>
            </w:tcBorders>
          </w:tcPr>
          <w:p w14:paraId="0973F399" w14:textId="47157FF7" w:rsidR="000F74F2" w:rsidRDefault="00640790" w:rsidP="000F74F2">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 xml:space="preserve">ZIP </w:t>
            </w:r>
            <w:r w:rsidR="000F74F2">
              <w:rPr>
                <w:rFonts w:eastAsia="Times New Roman" w:cs="Times New Roman"/>
              </w:rPr>
              <w:t>Order</w:t>
            </w:r>
            <w:r>
              <w:rPr>
                <w:rFonts w:eastAsia="Times New Roman" w:cs="Times New Roman"/>
              </w:rPr>
              <w:t xml:space="preserve"> for</w:t>
            </w:r>
            <w:r w:rsidR="000F74F2">
              <w:rPr>
                <w:rFonts w:eastAsia="Times New Roman" w:cs="Times New Roman"/>
              </w:rPr>
              <w:t xml:space="preserve"> Attendees*</w:t>
            </w:r>
          </w:p>
        </w:tc>
        <w:tc>
          <w:tcPr>
            <w:tcW w:w="828" w:type="dxa"/>
            <w:tcBorders>
              <w:left w:val="single" w:sz="4" w:space="0" w:color="156082" w:themeColor="accent1"/>
              <w:right w:val="single" w:sz="4" w:space="0" w:color="156082" w:themeColor="accent1"/>
            </w:tcBorders>
          </w:tcPr>
          <w:p w14:paraId="4054FA57" w14:textId="35B2DB00" w:rsidR="000F74F2" w:rsidRDefault="000F74F2" w:rsidP="000F74F2">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ZIP Code</w:t>
            </w:r>
          </w:p>
        </w:tc>
        <w:tc>
          <w:tcPr>
            <w:tcW w:w="1323" w:type="dxa"/>
            <w:tcBorders>
              <w:left w:val="single" w:sz="4" w:space="0" w:color="156082" w:themeColor="accent1"/>
            </w:tcBorders>
          </w:tcPr>
          <w:p w14:paraId="1714B992" w14:textId="29885AAE" w:rsidR="000F74F2" w:rsidRDefault="000F74F2" w:rsidP="000F74F2">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 of Responses</w:t>
            </w:r>
          </w:p>
        </w:tc>
        <w:tc>
          <w:tcPr>
            <w:tcW w:w="1345" w:type="dxa"/>
            <w:tcBorders>
              <w:left w:val="single" w:sz="4" w:space="0" w:color="156082" w:themeColor="accent1"/>
            </w:tcBorders>
          </w:tcPr>
          <w:p w14:paraId="23C4745E" w14:textId="6F0B8A38" w:rsidR="000F74F2" w:rsidRDefault="000F74F2" w:rsidP="000F74F2">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 of Responses</w:t>
            </w:r>
          </w:p>
        </w:tc>
      </w:tr>
      <w:tr w:rsidR="000F74F2" w:rsidRPr="00472120" w14:paraId="5014ECC2" w14:textId="06C5EBA4" w:rsidTr="000F74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700DFD2C" w14:textId="61E6DE41" w:rsidR="000F74F2" w:rsidRPr="00472120" w:rsidRDefault="000F74F2" w:rsidP="000F74F2">
            <w:pPr>
              <w:spacing w:after="200" w:line="276" w:lineRule="auto"/>
              <w:jc w:val="center"/>
              <w:rPr>
                <w:rFonts w:ascii="Arial" w:hAnsi="Arial" w:cs="Arial"/>
                <w:b w:val="0"/>
                <w:bCs w:val="0"/>
                <w:color w:val="000000"/>
              </w:rPr>
            </w:pPr>
            <w:r w:rsidRPr="00472120">
              <w:rPr>
                <w:b w:val="0"/>
                <w:bCs w:val="0"/>
                <w:color w:val="000000"/>
                <w:sz w:val="20"/>
                <w:szCs w:val="20"/>
              </w:rPr>
              <w:t>53208</w:t>
            </w:r>
          </w:p>
        </w:tc>
        <w:tc>
          <w:tcPr>
            <w:tcW w:w="169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3B676C5" w14:textId="20B10F6B" w:rsidR="000F74F2" w:rsidRPr="00472120" w:rsidRDefault="000F74F2" w:rsidP="000F74F2">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472120">
              <w:rPr>
                <w:color w:val="000000"/>
                <w:sz w:val="20"/>
                <w:szCs w:val="20"/>
              </w:rPr>
              <w:t>853</w:t>
            </w:r>
          </w:p>
        </w:tc>
        <w:tc>
          <w:tcPr>
            <w:tcW w:w="162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9F75215" w14:textId="500832C8" w:rsidR="000F74F2" w:rsidRPr="00472120" w:rsidRDefault="000F74F2" w:rsidP="000F74F2">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472120">
              <w:rPr>
                <w:color w:val="000000"/>
                <w:sz w:val="20"/>
                <w:szCs w:val="20"/>
              </w:rPr>
              <w:t>297</w:t>
            </w:r>
          </w:p>
        </w:tc>
        <w:tc>
          <w:tcPr>
            <w:tcW w:w="377" w:type="dxa"/>
            <w:tcBorders>
              <w:top w:val="nil"/>
              <w:left w:val="single" w:sz="4" w:space="0" w:color="156082" w:themeColor="accent1"/>
              <w:bottom w:val="nil"/>
              <w:right w:val="single" w:sz="4" w:space="0" w:color="156082" w:themeColor="accent1"/>
            </w:tcBorders>
            <w:shd w:val="clear" w:color="auto" w:fill="auto"/>
          </w:tcPr>
          <w:p w14:paraId="27251C39" w14:textId="77777777"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34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510B9410" w14:textId="28C26B59"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3</w:t>
            </w:r>
          </w:p>
        </w:tc>
        <w:tc>
          <w:tcPr>
            <w:tcW w:w="82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443C0766" w14:textId="459D097A"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53209</w:t>
            </w:r>
          </w:p>
        </w:tc>
        <w:tc>
          <w:tcPr>
            <w:tcW w:w="132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4DF4A8DF" w14:textId="3481667C"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41</w:t>
            </w:r>
          </w:p>
        </w:tc>
        <w:tc>
          <w:tcPr>
            <w:tcW w:w="1345"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71EDA23B" w14:textId="634582BA"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14%</w:t>
            </w:r>
          </w:p>
        </w:tc>
      </w:tr>
      <w:tr w:rsidR="000F74F2" w:rsidRPr="00472120" w14:paraId="3B485077" w14:textId="16E54F68" w:rsidTr="000F74F2">
        <w:tc>
          <w:tcPr>
            <w:cnfStyle w:val="001000000000" w:firstRow="0" w:lastRow="0" w:firstColumn="1" w:lastColumn="0" w:oddVBand="0" w:evenVBand="0" w:oddHBand="0" w:evenHBand="0" w:firstRowFirstColumn="0" w:firstRowLastColumn="0" w:lastRowFirstColumn="0" w:lastRowLastColumn="0"/>
            <w:tcW w:w="117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4DCBB55A" w14:textId="09891F67" w:rsidR="000F74F2" w:rsidRPr="00472120" w:rsidRDefault="000F74F2" w:rsidP="000F74F2">
            <w:pPr>
              <w:spacing w:after="200" w:line="276" w:lineRule="auto"/>
              <w:jc w:val="center"/>
              <w:rPr>
                <w:rFonts w:ascii="Arial" w:hAnsi="Arial" w:cs="Arial"/>
                <w:b w:val="0"/>
                <w:bCs w:val="0"/>
                <w:color w:val="000000"/>
              </w:rPr>
            </w:pPr>
            <w:r w:rsidRPr="00472120">
              <w:rPr>
                <w:b w:val="0"/>
                <w:bCs w:val="0"/>
                <w:color w:val="000000"/>
                <w:sz w:val="20"/>
                <w:szCs w:val="20"/>
              </w:rPr>
              <w:t>53218</w:t>
            </w:r>
          </w:p>
        </w:tc>
        <w:tc>
          <w:tcPr>
            <w:tcW w:w="169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1AF92699" w14:textId="7B7B6E4D" w:rsidR="000F74F2" w:rsidRPr="00472120" w:rsidRDefault="000F74F2" w:rsidP="000F74F2">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472120">
              <w:rPr>
                <w:color w:val="000000"/>
                <w:sz w:val="20"/>
                <w:szCs w:val="20"/>
              </w:rPr>
              <w:t>444</w:t>
            </w:r>
          </w:p>
        </w:tc>
        <w:tc>
          <w:tcPr>
            <w:tcW w:w="162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34A7A72" w14:textId="39FB79BD" w:rsidR="000F74F2" w:rsidRPr="00472120" w:rsidRDefault="000F74F2" w:rsidP="000F74F2">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472120">
              <w:rPr>
                <w:color w:val="000000"/>
                <w:sz w:val="20"/>
                <w:szCs w:val="20"/>
              </w:rPr>
              <w:t>133</w:t>
            </w:r>
          </w:p>
        </w:tc>
        <w:tc>
          <w:tcPr>
            <w:tcW w:w="377" w:type="dxa"/>
            <w:tcBorders>
              <w:top w:val="nil"/>
              <w:left w:val="single" w:sz="4" w:space="0" w:color="156082" w:themeColor="accent1"/>
              <w:bottom w:val="nil"/>
              <w:right w:val="single" w:sz="4" w:space="0" w:color="156082" w:themeColor="accent1"/>
            </w:tcBorders>
          </w:tcPr>
          <w:p w14:paraId="75415861" w14:textId="77777777"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34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22150BEF" w14:textId="7CB5180C"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4</w:t>
            </w:r>
          </w:p>
        </w:tc>
        <w:tc>
          <w:tcPr>
            <w:tcW w:w="82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1C779B48" w14:textId="4A687593"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53216</w:t>
            </w:r>
          </w:p>
        </w:tc>
        <w:tc>
          <w:tcPr>
            <w:tcW w:w="132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338CC943" w14:textId="247373ED"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27</w:t>
            </w:r>
          </w:p>
        </w:tc>
        <w:tc>
          <w:tcPr>
            <w:tcW w:w="1345"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76240459" w14:textId="7C3317AC"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10%</w:t>
            </w:r>
          </w:p>
        </w:tc>
      </w:tr>
      <w:tr w:rsidR="000F74F2" w:rsidRPr="00472120" w14:paraId="3ABD83AC" w14:textId="28924E88" w:rsidTr="000F74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043B208" w14:textId="0A026D15" w:rsidR="000F74F2" w:rsidRPr="00472120" w:rsidRDefault="000F74F2" w:rsidP="000F74F2">
            <w:pPr>
              <w:spacing w:after="200" w:line="276" w:lineRule="auto"/>
              <w:jc w:val="center"/>
              <w:rPr>
                <w:rFonts w:ascii="Arial" w:hAnsi="Arial" w:cs="Arial"/>
                <w:b w:val="0"/>
                <w:bCs w:val="0"/>
                <w:color w:val="000000"/>
              </w:rPr>
            </w:pPr>
            <w:r w:rsidRPr="00472120">
              <w:rPr>
                <w:b w:val="0"/>
                <w:bCs w:val="0"/>
                <w:color w:val="000000"/>
                <w:sz w:val="20"/>
                <w:szCs w:val="20"/>
              </w:rPr>
              <w:t>53209</w:t>
            </w:r>
          </w:p>
        </w:tc>
        <w:tc>
          <w:tcPr>
            <w:tcW w:w="169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2011BDB7" w14:textId="44943A08" w:rsidR="000F74F2" w:rsidRPr="00472120" w:rsidRDefault="000F74F2" w:rsidP="000F74F2">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472120">
              <w:rPr>
                <w:color w:val="000000"/>
                <w:sz w:val="20"/>
                <w:szCs w:val="20"/>
              </w:rPr>
              <w:t>364</w:t>
            </w:r>
          </w:p>
        </w:tc>
        <w:tc>
          <w:tcPr>
            <w:tcW w:w="162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3A7E308" w14:textId="11312338" w:rsidR="000F74F2" w:rsidRPr="00472120" w:rsidRDefault="000F74F2" w:rsidP="000F74F2">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472120">
              <w:rPr>
                <w:color w:val="000000"/>
                <w:sz w:val="20"/>
                <w:szCs w:val="20"/>
              </w:rPr>
              <w:t>118</w:t>
            </w:r>
          </w:p>
        </w:tc>
        <w:tc>
          <w:tcPr>
            <w:tcW w:w="377" w:type="dxa"/>
            <w:tcBorders>
              <w:top w:val="nil"/>
              <w:left w:val="single" w:sz="4" w:space="0" w:color="156082" w:themeColor="accent1"/>
              <w:bottom w:val="nil"/>
              <w:right w:val="single" w:sz="4" w:space="0" w:color="156082" w:themeColor="accent1"/>
            </w:tcBorders>
            <w:shd w:val="clear" w:color="auto" w:fill="auto"/>
          </w:tcPr>
          <w:p w14:paraId="3D1C065A" w14:textId="77777777"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34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4796B15A" w14:textId="4F2013C0"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9</w:t>
            </w:r>
          </w:p>
        </w:tc>
        <w:tc>
          <w:tcPr>
            <w:tcW w:w="82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7B1E9C30" w14:textId="1CA286BE"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53212</w:t>
            </w:r>
          </w:p>
        </w:tc>
        <w:tc>
          <w:tcPr>
            <w:tcW w:w="132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05ADD1D" w14:textId="2217E045"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26</w:t>
            </w:r>
          </w:p>
        </w:tc>
        <w:tc>
          <w:tcPr>
            <w:tcW w:w="1345"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0FDB7E37" w14:textId="09038838"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9%</w:t>
            </w:r>
          </w:p>
        </w:tc>
      </w:tr>
      <w:tr w:rsidR="000F74F2" w:rsidRPr="00472120" w14:paraId="0DCDDF57" w14:textId="1425B668" w:rsidTr="000F74F2">
        <w:tc>
          <w:tcPr>
            <w:cnfStyle w:val="001000000000" w:firstRow="0" w:lastRow="0" w:firstColumn="1" w:lastColumn="0" w:oddVBand="0" w:evenVBand="0" w:oddHBand="0" w:evenHBand="0" w:firstRowFirstColumn="0" w:firstRowLastColumn="0" w:lastRowFirstColumn="0" w:lastRowLastColumn="0"/>
            <w:tcW w:w="117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13712831" w14:textId="77299A44" w:rsidR="000F74F2" w:rsidRPr="00472120" w:rsidRDefault="000F74F2" w:rsidP="000F74F2">
            <w:pPr>
              <w:spacing w:after="200" w:line="276" w:lineRule="auto"/>
              <w:jc w:val="center"/>
              <w:rPr>
                <w:rFonts w:ascii="Arial" w:hAnsi="Arial" w:cs="Arial"/>
                <w:b w:val="0"/>
                <w:bCs w:val="0"/>
                <w:color w:val="000000"/>
              </w:rPr>
            </w:pPr>
            <w:r w:rsidRPr="00472120">
              <w:rPr>
                <w:b w:val="0"/>
                <w:bCs w:val="0"/>
                <w:color w:val="000000"/>
                <w:sz w:val="20"/>
                <w:szCs w:val="20"/>
              </w:rPr>
              <w:t>53216</w:t>
            </w:r>
          </w:p>
        </w:tc>
        <w:tc>
          <w:tcPr>
            <w:tcW w:w="169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771F96F2" w14:textId="11991EB4" w:rsidR="000F74F2" w:rsidRPr="00472120" w:rsidRDefault="000F74F2" w:rsidP="000F74F2">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472120">
              <w:rPr>
                <w:color w:val="000000"/>
                <w:sz w:val="20"/>
                <w:szCs w:val="20"/>
              </w:rPr>
              <w:t>339</w:t>
            </w:r>
          </w:p>
        </w:tc>
        <w:tc>
          <w:tcPr>
            <w:tcW w:w="162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11EEB622" w14:textId="19338F32" w:rsidR="000F74F2" w:rsidRPr="00472120" w:rsidRDefault="000F74F2" w:rsidP="000F74F2">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472120">
              <w:rPr>
                <w:color w:val="000000"/>
                <w:sz w:val="20"/>
                <w:szCs w:val="20"/>
              </w:rPr>
              <w:t>115</w:t>
            </w:r>
          </w:p>
        </w:tc>
        <w:tc>
          <w:tcPr>
            <w:tcW w:w="377" w:type="dxa"/>
            <w:tcBorders>
              <w:top w:val="nil"/>
              <w:left w:val="single" w:sz="4" w:space="0" w:color="156082" w:themeColor="accent1"/>
              <w:bottom w:val="nil"/>
              <w:right w:val="single" w:sz="4" w:space="0" w:color="156082" w:themeColor="accent1"/>
            </w:tcBorders>
          </w:tcPr>
          <w:p w14:paraId="3306940C" w14:textId="77777777"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34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11CA5A02" w14:textId="678D74F4"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1</w:t>
            </w:r>
          </w:p>
        </w:tc>
        <w:tc>
          <w:tcPr>
            <w:tcW w:w="82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1AEBC17E" w14:textId="38CC9FB7"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53208</w:t>
            </w:r>
          </w:p>
        </w:tc>
        <w:tc>
          <w:tcPr>
            <w:tcW w:w="132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16AAC2E" w14:textId="1D17F89D"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23</w:t>
            </w:r>
          </w:p>
        </w:tc>
        <w:tc>
          <w:tcPr>
            <w:tcW w:w="1345"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05D36C48" w14:textId="3BA95D4D"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8%</w:t>
            </w:r>
          </w:p>
        </w:tc>
      </w:tr>
      <w:tr w:rsidR="000F74F2" w:rsidRPr="00472120" w14:paraId="230EB91E" w14:textId="2C58CD7A" w:rsidTr="000F74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2DFDCDCB" w14:textId="75CE192D" w:rsidR="000F74F2" w:rsidRPr="00472120" w:rsidRDefault="000F74F2" w:rsidP="000F74F2">
            <w:pPr>
              <w:spacing w:after="200" w:line="276" w:lineRule="auto"/>
              <w:jc w:val="center"/>
              <w:rPr>
                <w:rFonts w:ascii="Arial" w:hAnsi="Arial" w:cs="Arial"/>
                <w:b w:val="0"/>
                <w:bCs w:val="0"/>
                <w:color w:val="000000"/>
              </w:rPr>
            </w:pPr>
            <w:r w:rsidRPr="00472120">
              <w:rPr>
                <w:b w:val="0"/>
                <w:bCs w:val="0"/>
                <w:color w:val="000000"/>
                <w:sz w:val="20"/>
                <w:szCs w:val="20"/>
              </w:rPr>
              <w:t>53206</w:t>
            </w:r>
          </w:p>
        </w:tc>
        <w:tc>
          <w:tcPr>
            <w:tcW w:w="169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7CCCBFA1" w14:textId="3151E64A" w:rsidR="000F74F2" w:rsidRPr="00472120" w:rsidRDefault="000F74F2" w:rsidP="000F74F2">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472120">
              <w:rPr>
                <w:color w:val="000000"/>
                <w:sz w:val="20"/>
                <w:szCs w:val="20"/>
              </w:rPr>
              <w:t>301</w:t>
            </w:r>
          </w:p>
        </w:tc>
        <w:tc>
          <w:tcPr>
            <w:tcW w:w="162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55E0905A" w14:textId="481B0D76" w:rsidR="000F74F2" w:rsidRPr="00472120" w:rsidRDefault="000F74F2" w:rsidP="000F74F2">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472120">
              <w:rPr>
                <w:color w:val="000000"/>
                <w:sz w:val="20"/>
                <w:szCs w:val="20"/>
              </w:rPr>
              <w:t>106</w:t>
            </w:r>
          </w:p>
        </w:tc>
        <w:tc>
          <w:tcPr>
            <w:tcW w:w="377" w:type="dxa"/>
            <w:tcBorders>
              <w:top w:val="nil"/>
              <w:left w:val="single" w:sz="4" w:space="0" w:color="156082" w:themeColor="accent1"/>
              <w:bottom w:val="nil"/>
              <w:right w:val="single" w:sz="4" w:space="0" w:color="156082" w:themeColor="accent1"/>
            </w:tcBorders>
            <w:shd w:val="clear" w:color="auto" w:fill="auto"/>
          </w:tcPr>
          <w:p w14:paraId="5E52E51B" w14:textId="77777777"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34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5437022" w14:textId="6B6D2AA3"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10</w:t>
            </w:r>
          </w:p>
        </w:tc>
        <w:tc>
          <w:tcPr>
            <w:tcW w:w="82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731AEC7" w14:textId="56099CFC"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53225</w:t>
            </w:r>
          </w:p>
        </w:tc>
        <w:tc>
          <w:tcPr>
            <w:tcW w:w="132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780AEDBE" w14:textId="49D84D6F"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20</w:t>
            </w:r>
          </w:p>
        </w:tc>
        <w:tc>
          <w:tcPr>
            <w:tcW w:w="1345"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5CF874D" w14:textId="0A1F65A8"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7%</w:t>
            </w:r>
          </w:p>
        </w:tc>
      </w:tr>
      <w:tr w:rsidR="000F74F2" w:rsidRPr="00472120" w14:paraId="7DBC070E" w14:textId="693F45AA" w:rsidTr="000F74F2">
        <w:tc>
          <w:tcPr>
            <w:cnfStyle w:val="001000000000" w:firstRow="0" w:lastRow="0" w:firstColumn="1" w:lastColumn="0" w:oddVBand="0" w:evenVBand="0" w:oddHBand="0" w:evenHBand="0" w:firstRowFirstColumn="0" w:firstRowLastColumn="0" w:lastRowFirstColumn="0" w:lastRowLastColumn="0"/>
            <w:tcW w:w="117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06E0875F" w14:textId="44B60067" w:rsidR="000F74F2" w:rsidRPr="00472120" w:rsidRDefault="000F74F2" w:rsidP="000F74F2">
            <w:pPr>
              <w:spacing w:after="200" w:line="276" w:lineRule="auto"/>
              <w:jc w:val="center"/>
              <w:rPr>
                <w:rFonts w:ascii="Arial" w:hAnsi="Arial" w:cs="Arial"/>
                <w:b w:val="0"/>
                <w:bCs w:val="0"/>
                <w:color w:val="000000"/>
              </w:rPr>
            </w:pPr>
            <w:r w:rsidRPr="00472120">
              <w:rPr>
                <w:b w:val="0"/>
                <w:bCs w:val="0"/>
                <w:color w:val="000000"/>
                <w:sz w:val="20"/>
                <w:szCs w:val="20"/>
              </w:rPr>
              <w:t>53204</w:t>
            </w:r>
          </w:p>
        </w:tc>
        <w:tc>
          <w:tcPr>
            <w:tcW w:w="169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EB60852" w14:textId="77A35FF3" w:rsidR="000F74F2" w:rsidRPr="00472120" w:rsidRDefault="000F74F2" w:rsidP="000F74F2">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472120">
              <w:rPr>
                <w:color w:val="000000"/>
                <w:sz w:val="20"/>
                <w:szCs w:val="20"/>
              </w:rPr>
              <w:t>285</w:t>
            </w:r>
          </w:p>
        </w:tc>
        <w:tc>
          <w:tcPr>
            <w:tcW w:w="162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586A3690" w14:textId="3BB96194" w:rsidR="000F74F2" w:rsidRPr="00472120" w:rsidRDefault="000F74F2" w:rsidP="000F74F2">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472120">
              <w:rPr>
                <w:color w:val="000000"/>
                <w:sz w:val="20"/>
                <w:szCs w:val="20"/>
              </w:rPr>
              <w:t>72</w:t>
            </w:r>
          </w:p>
        </w:tc>
        <w:tc>
          <w:tcPr>
            <w:tcW w:w="377" w:type="dxa"/>
            <w:tcBorders>
              <w:top w:val="nil"/>
              <w:left w:val="single" w:sz="4" w:space="0" w:color="156082" w:themeColor="accent1"/>
              <w:bottom w:val="nil"/>
              <w:right w:val="single" w:sz="4" w:space="0" w:color="156082" w:themeColor="accent1"/>
            </w:tcBorders>
          </w:tcPr>
          <w:p w14:paraId="7EDE8B04" w14:textId="77777777"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34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791B6A8A" w14:textId="718B98B3"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7</w:t>
            </w:r>
          </w:p>
        </w:tc>
        <w:tc>
          <w:tcPr>
            <w:tcW w:w="82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2BD3192F" w14:textId="136DED7C"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53210</w:t>
            </w:r>
          </w:p>
        </w:tc>
        <w:tc>
          <w:tcPr>
            <w:tcW w:w="132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5C79ED06" w14:textId="7B3C7B98"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20</w:t>
            </w:r>
          </w:p>
        </w:tc>
        <w:tc>
          <w:tcPr>
            <w:tcW w:w="1345"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3B608976" w14:textId="5A5E7658"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7%</w:t>
            </w:r>
          </w:p>
        </w:tc>
      </w:tr>
      <w:tr w:rsidR="000F74F2" w:rsidRPr="00472120" w14:paraId="49F18A60" w14:textId="3A6BDE5A" w:rsidTr="000F74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31678EA3" w14:textId="469987F1" w:rsidR="000F74F2" w:rsidRPr="00472120" w:rsidRDefault="000F74F2" w:rsidP="000F74F2">
            <w:pPr>
              <w:spacing w:after="200" w:line="276" w:lineRule="auto"/>
              <w:jc w:val="center"/>
              <w:rPr>
                <w:rFonts w:ascii="Arial" w:hAnsi="Arial" w:cs="Arial"/>
                <w:b w:val="0"/>
                <w:bCs w:val="0"/>
                <w:color w:val="000000"/>
              </w:rPr>
            </w:pPr>
            <w:r w:rsidRPr="00472120">
              <w:rPr>
                <w:b w:val="0"/>
                <w:bCs w:val="0"/>
                <w:color w:val="000000"/>
                <w:sz w:val="20"/>
                <w:szCs w:val="20"/>
              </w:rPr>
              <w:t>53210</w:t>
            </w:r>
          </w:p>
        </w:tc>
        <w:tc>
          <w:tcPr>
            <w:tcW w:w="169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CD7C214" w14:textId="41D0DBF9" w:rsidR="000F74F2" w:rsidRPr="00472120" w:rsidRDefault="000F74F2" w:rsidP="000F74F2">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472120">
              <w:rPr>
                <w:color w:val="000000"/>
                <w:sz w:val="20"/>
                <w:szCs w:val="20"/>
              </w:rPr>
              <w:t>280</w:t>
            </w:r>
          </w:p>
        </w:tc>
        <w:tc>
          <w:tcPr>
            <w:tcW w:w="162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2C3D6251" w14:textId="32358A69" w:rsidR="000F74F2" w:rsidRPr="00472120" w:rsidRDefault="000F74F2" w:rsidP="000F74F2">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472120">
              <w:rPr>
                <w:color w:val="000000"/>
                <w:sz w:val="20"/>
                <w:szCs w:val="20"/>
              </w:rPr>
              <w:t>86</w:t>
            </w:r>
          </w:p>
        </w:tc>
        <w:tc>
          <w:tcPr>
            <w:tcW w:w="377" w:type="dxa"/>
            <w:tcBorders>
              <w:top w:val="nil"/>
              <w:left w:val="single" w:sz="4" w:space="0" w:color="156082" w:themeColor="accent1"/>
              <w:bottom w:val="nil"/>
              <w:right w:val="single" w:sz="4" w:space="0" w:color="156082" w:themeColor="accent1"/>
            </w:tcBorders>
            <w:shd w:val="clear" w:color="auto" w:fill="auto"/>
          </w:tcPr>
          <w:p w14:paraId="4B8B027F" w14:textId="77777777"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34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1A5C945" w14:textId="74EEFF2F"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2</w:t>
            </w:r>
          </w:p>
        </w:tc>
        <w:tc>
          <w:tcPr>
            <w:tcW w:w="82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302736BB" w14:textId="0FC09986"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53218</w:t>
            </w:r>
          </w:p>
        </w:tc>
        <w:tc>
          <w:tcPr>
            <w:tcW w:w="132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B6B7587" w14:textId="6ACE6F70"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18</w:t>
            </w:r>
          </w:p>
        </w:tc>
        <w:tc>
          <w:tcPr>
            <w:tcW w:w="1345"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573DF3A7" w14:textId="0C95F9A7"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6%</w:t>
            </w:r>
          </w:p>
        </w:tc>
      </w:tr>
      <w:tr w:rsidR="000F74F2" w:rsidRPr="00472120" w14:paraId="28DC75BF" w14:textId="78E94744" w:rsidTr="000F74F2">
        <w:tc>
          <w:tcPr>
            <w:cnfStyle w:val="001000000000" w:firstRow="0" w:lastRow="0" w:firstColumn="1" w:lastColumn="0" w:oddVBand="0" w:evenVBand="0" w:oddHBand="0" w:evenHBand="0" w:firstRowFirstColumn="0" w:firstRowLastColumn="0" w:lastRowFirstColumn="0" w:lastRowLastColumn="0"/>
            <w:tcW w:w="117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5256739E" w14:textId="1C2AE9E2" w:rsidR="000F74F2" w:rsidRPr="00472120" w:rsidRDefault="000F74F2" w:rsidP="000F74F2">
            <w:pPr>
              <w:spacing w:after="200" w:line="276" w:lineRule="auto"/>
              <w:jc w:val="center"/>
              <w:rPr>
                <w:rFonts w:ascii="Aptos Narrow" w:hAnsi="Aptos Narrow"/>
                <w:b w:val="0"/>
                <w:bCs w:val="0"/>
                <w:color w:val="000000"/>
              </w:rPr>
            </w:pPr>
            <w:r w:rsidRPr="00472120">
              <w:rPr>
                <w:b w:val="0"/>
                <w:bCs w:val="0"/>
                <w:color w:val="000000"/>
                <w:sz w:val="20"/>
                <w:szCs w:val="20"/>
              </w:rPr>
              <w:t>53215</w:t>
            </w:r>
          </w:p>
        </w:tc>
        <w:tc>
          <w:tcPr>
            <w:tcW w:w="169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599E6012" w14:textId="0B740D76" w:rsidR="000F74F2" w:rsidRPr="00472120" w:rsidRDefault="000F74F2" w:rsidP="000F74F2">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472120">
              <w:rPr>
                <w:color w:val="000000"/>
                <w:sz w:val="20"/>
                <w:szCs w:val="20"/>
              </w:rPr>
              <w:t>218</w:t>
            </w:r>
          </w:p>
        </w:tc>
        <w:tc>
          <w:tcPr>
            <w:tcW w:w="162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2BD86D0E" w14:textId="572D27B7" w:rsidR="000F74F2" w:rsidRPr="00472120" w:rsidRDefault="000F74F2" w:rsidP="000F74F2">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472120">
              <w:rPr>
                <w:color w:val="000000"/>
                <w:sz w:val="20"/>
                <w:szCs w:val="20"/>
              </w:rPr>
              <w:t>59</w:t>
            </w:r>
          </w:p>
        </w:tc>
        <w:tc>
          <w:tcPr>
            <w:tcW w:w="377" w:type="dxa"/>
            <w:tcBorders>
              <w:top w:val="nil"/>
              <w:left w:val="single" w:sz="4" w:space="0" w:color="156082" w:themeColor="accent1"/>
              <w:bottom w:val="nil"/>
              <w:right w:val="single" w:sz="4" w:space="0" w:color="156082" w:themeColor="accent1"/>
            </w:tcBorders>
          </w:tcPr>
          <w:p w14:paraId="20E96FCC" w14:textId="77777777"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34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5541CC1" w14:textId="709726C0"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8</w:t>
            </w:r>
          </w:p>
        </w:tc>
        <w:tc>
          <w:tcPr>
            <w:tcW w:w="82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6E00DAC" w14:textId="71B67E98"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53215</w:t>
            </w:r>
          </w:p>
        </w:tc>
        <w:tc>
          <w:tcPr>
            <w:tcW w:w="132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3C797F76" w14:textId="01238E53"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17</w:t>
            </w:r>
          </w:p>
        </w:tc>
        <w:tc>
          <w:tcPr>
            <w:tcW w:w="1345"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285FF04B" w14:textId="4C17B86E"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6%</w:t>
            </w:r>
          </w:p>
        </w:tc>
      </w:tr>
      <w:tr w:rsidR="000F74F2" w:rsidRPr="00472120" w14:paraId="3AD5E0F7" w14:textId="1DDDD7B4" w:rsidTr="000F74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2C9DFB0D" w14:textId="57B0022E" w:rsidR="000F74F2" w:rsidRPr="00472120" w:rsidRDefault="000F74F2" w:rsidP="000F74F2">
            <w:pPr>
              <w:spacing w:after="200" w:line="276" w:lineRule="auto"/>
              <w:jc w:val="center"/>
              <w:rPr>
                <w:rFonts w:ascii="Aptos Narrow" w:hAnsi="Aptos Narrow"/>
                <w:b w:val="0"/>
                <w:bCs w:val="0"/>
                <w:color w:val="000000"/>
              </w:rPr>
            </w:pPr>
            <w:r w:rsidRPr="00472120">
              <w:rPr>
                <w:b w:val="0"/>
                <w:bCs w:val="0"/>
                <w:color w:val="000000"/>
                <w:sz w:val="20"/>
                <w:szCs w:val="20"/>
              </w:rPr>
              <w:t>53212</w:t>
            </w:r>
          </w:p>
        </w:tc>
        <w:tc>
          <w:tcPr>
            <w:tcW w:w="169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43B4F352" w14:textId="294CFDF7" w:rsidR="000F74F2" w:rsidRPr="00472120" w:rsidRDefault="000F74F2" w:rsidP="000F74F2">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472120">
              <w:rPr>
                <w:color w:val="000000"/>
                <w:sz w:val="20"/>
                <w:szCs w:val="20"/>
              </w:rPr>
              <w:t>169</w:t>
            </w:r>
          </w:p>
        </w:tc>
        <w:tc>
          <w:tcPr>
            <w:tcW w:w="162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0FE76337" w14:textId="65F412A1" w:rsidR="000F74F2" w:rsidRPr="00472120" w:rsidRDefault="000F74F2" w:rsidP="000F74F2">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472120">
              <w:rPr>
                <w:color w:val="000000"/>
                <w:sz w:val="20"/>
                <w:szCs w:val="20"/>
              </w:rPr>
              <w:t>57</w:t>
            </w:r>
          </w:p>
        </w:tc>
        <w:tc>
          <w:tcPr>
            <w:tcW w:w="377" w:type="dxa"/>
            <w:tcBorders>
              <w:top w:val="nil"/>
              <w:left w:val="single" w:sz="4" w:space="0" w:color="156082" w:themeColor="accent1"/>
              <w:bottom w:val="nil"/>
              <w:right w:val="single" w:sz="4" w:space="0" w:color="156082" w:themeColor="accent1"/>
            </w:tcBorders>
            <w:shd w:val="clear" w:color="auto" w:fill="auto"/>
          </w:tcPr>
          <w:p w14:paraId="74E8D0C2" w14:textId="77777777"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34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1C02D75B" w14:textId="450B293B"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5</w:t>
            </w:r>
          </w:p>
        </w:tc>
        <w:tc>
          <w:tcPr>
            <w:tcW w:w="82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340C8218" w14:textId="5839967F"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53206</w:t>
            </w:r>
          </w:p>
        </w:tc>
        <w:tc>
          <w:tcPr>
            <w:tcW w:w="132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5EE7A9DC" w14:textId="344F6CB7"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15</w:t>
            </w:r>
          </w:p>
        </w:tc>
        <w:tc>
          <w:tcPr>
            <w:tcW w:w="1345"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2A8E8E8" w14:textId="660A7581"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5%</w:t>
            </w:r>
          </w:p>
        </w:tc>
      </w:tr>
      <w:tr w:rsidR="000F74F2" w:rsidRPr="00472120" w14:paraId="63CA0851" w14:textId="720EBC5A" w:rsidTr="000F74F2">
        <w:tc>
          <w:tcPr>
            <w:cnfStyle w:val="001000000000" w:firstRow="0" w:lastRow="0" w:firstColumn="1" w:lastColumn="0" w:oddVBand="0" w:evenVBand="0" w:oddHBand="0" w:evenHBand="0" w:firstRowFirstColumn="0" w:firstRowLastColumn="0" w:lastRowFirstColumn="0" w:lastRowLastColumn="0"/>
            <w:tcW w:w="117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3A242F1C" w14:textId="232B3E30" w:rsidR="000F74F2" w:rsidRPr="00472120" w:rsidRDefault="000F74F2" w:rsidP="000F74F2">
            <w:pPr>
              <w:spacing w:after="200" w:line="276" w:lineRule="auto"/>
              <w:jc w:val="center"/>
              <w:rPr>
                <w:rFonts w:ascii="Aptos Narrow" w:hAnsi="Aptos Narrow"/>
                <w:b w:val="0"/>
                <w:bCs w:val="0"/>
                <w:color w:val="000000"/>
              </w:rPr>
            </w:pPr>
            <w:r w:rsidRPr="00472120">
              <w:rPr>
                <w:b w:val="0"/>
                <w:bCs w:val="0"/>
                <w:color w:val="000000"/>
                <w:sz w:val="20"/>
                <w:szCs w:val="20"/>
              </w:rPr>
              <w:t>53225</w:t>
            </w:r>
          </w:p>
        </w:tc>
        <w:tc>
          <w:tcPr>
            <w:tcW w:w="169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193014AC" w14:textId="315D2049" w:rsidR="000F74F2" w:rsidRPr="00472120" w:rsidRDefault="000F74F2" w:rsidP="000F74F2">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472120">
              <w:rPr>
                <w:color w:val="000000"/>
                <w:sz w:val="20"/>
                <w:szCs w:val="20"/>
              </w:rPr>
              <w:t>165</w:t>
            </w:r>
          </w:p>
        </w:tc>
        <w:tc>
          <w:tcPr>
            <w:tcW w:w="162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495D99B" w14:textId="59A7C910" w:rsidR="000F74F2" w:rsidRPr="00472120" w:rsidRDefault="000F74F2" w:rsidP="000F74F2">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472120">
              <w:rPr>
                <w:color w:val="000000"/>
                <w:sz w:val="20"/>
                <w:szCs w:val="20"/>
              </w:rPr>
              <w:t>61</w:t>
            </w:r>
          </w:p>
        </w:tc>
        <w:tc>
          <w:tcPr>
            <w:tcW w:w="377" w:type="dxa"/>
            <w:tcBorders>
              <w:top w:val="nil"/>
              <w:left w:val="single" w:sz="4" w:space="0" w:color="156082" w:themeColor="accent1"/>
              <w:bottom w:val="nil"/>
              <w:right w:val="single" w:sz="4" w:space="0" w:color="156082" w:themeColor="accent1"/>
            </w:tcBorders>
          </w:tcPr>
          <w:p w14:paraId="79AC927D" w14:textId="77777777"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34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24AA4F1C" w14:textId="3A4ACB94"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11</w:t>
            </w:r>
          </w:p>
        </w:tc>
        <w:tc>
          <w:tcPr>
            <w:tcW w:w="82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34A99A86" w14:textId="6270ADF4"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53224</w:t>
            </w:r>
          </w:p>
        </w:tc>
        <w:tc>
          <w:tcPr>
            <w:tcW w:w="132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999C6BE" w14:textId="17CE4488"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12</w:t>
            </w:r>
          </w:p>
        </w:tc>
        <w:tc>
          <w:tcPr>
            <w:tcW w:w="1345"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3A5CCEAB" w14:textId="5F27D58B"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4%</w:t>
            </w:r>
          </w:p>
        </w:tc>
      </w:tr>
      <w:tr w:rsidR="000F74F2" w:rsidRPr="00472120" w14:paraId="6217EA39" w14:textId="5276F7B4" w:rsidTr="000F74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58ADF2AD" w14:textId="711CAA74" w:rsidR="000F74F2" w:rsidRPr="00472120" w:rsidRDefault="000F74F2" w:rsidP="000F74F2">
            <w:pPr>
              <w:spacing w:after="200" w:line="276" w:lineRule="auto"/>
              <w:jc w:val="center"/>
              <w:rPr>
                <w:rFonts w:ascii="Aptos Narrow" w:hAnsi="Aptos Narrow"/>
                <w:b w:val="0"/>
                <w:bCs w:val="0"/>
                <w:color w:val="000000"/>
              </w:rPr>
            </w:pPr>
            <w:r w:rsidRPr="00472120">
              <w:rPr>
                <w:b w:val="0"/>
                <w:bCs w:val="0"/>
                <w:color w:val="000000"/>
                <w:sz w:val="20"/>
                <w:szCs w:val="20"/>
              </w:rPr>
              <w:t>53224</w:t>
            </w:r>
          </w:p>
        </w:tc>
        <w:tc>
          <w:tcPr>
            <w:tcW w:w="169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2443BC3A" w14:textId="45CD2010" w:rsidR="000F74F2" w:rsidRPr="00472120" w:rsidRDefault="000F74F2" w:rsidP="000F74F2">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472120">
              <w:rPr>
                <w:color w:val="000000"/>
                <w:sz w:val="20"/>
                <w:szCs w:val="20"/>
              </w:rPr>
              <w:t>162</w:t>
            </w:r>
          </w:p>
        </w:tc>
        <w:tc>
          <w:tcPr>
            <w:tcW w:w="162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5598CDB1" w14:textId="505EEADC" w:rsidR="000F74F2" w:rsidRPr="00472120" w:rsidRDefault="000F74F2" w:rsidP="000F74F2">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472120">
              <w:rPr>
                <w:color w:val="000000"/>
                <w:sz w:val="20"/>
                <w:szCs w:val="20"/>
              </w:rPr>
              <w:t>45</w:t>
            </w:r>
          </w:p>
        </w:tc>
        <w:tc>
          <w:tcPr>
            <w:tcW w:w="377" w:type="dxa"/>
            <w:tcBorders>
              <w:top w:val="nil"/>
              <w:left w:val="single" w:sz="4" w:space="0" w:color="156082" w:themeColor="accent1"/>
              <w:bottom w:val="nil"/>
              <w:right w:val="single" w:sz="4" w:space="0" w:color="156082" w:themeColor="accent1"/>
            </w:tcBorders>
            <w:shd w:val="clear" w:color="auto" w:fill="auto"/>
          </w:tcPr>
          <w:p w14:paraId="7F491D15" w14:textId="77777777"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34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2348B759" w14:textId="163821EC"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14</w:t>
            </w:r>
          </w:p>
        </w:tc>
        <w:tc>
          <w:tcPr>
            <w:tcW w:w="82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37AE9465" w14:textId="027A07D8"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53223</w:t>
            </w:r>
          </w:p>
        </w:tc>
        <w:tc>
          <w:tcPr>
            <w:tcW w:w="132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3F7FAFF9" w14:textId="1E8BAA49"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7</w:t>
            </w:r>
          </w:p>
        </w:tc>
        <w:tc>
          <w:tcPr>
            <w:tcW w:w="1345"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3909A3E2" w14:textId="6F106A91"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2%</w:t>
            </w:r>
          </w:p>
        </w:tc>
      </w:tr>
      <w:tr w:rsidR="000F74F2" w:rsidRPr="00472120" w14:paraId="0AB3A561" w14:textId="2242A55B" w:rsidTr="000F74F2">
        <w:tc>
          <w:tcPr>
            <w:cnfStyle w:val="001000000000" w:firstRow="0" w:lastRow="0" w:firstColumn="1" w:lastColumn="0" w:oddVBand="0" w:evenVBand="0" w:oddHBand="0" w:evenHBand="0" w:firstRowFirstColumn="0" w:firstRowLastColumn="0" w:lastRowFirstColumn="0" w:lastRowLastColumn="0"/>
            <w:tcW w:w="117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331EC157" w14:textId="6464CF1D" w:rsidR="000F74F2" w:rsidRPr="00472120" w:rsidRDefault="000F74F2" w:rsidP="000F74F2">
            <w:pPr>
              <w:spacing w:after="200" w:line="276" w:lineRule="auto"/>
              <w:jc w:val="center"/>
              <w:rPr>
                <w:b w:val="0"/>
                <w:bCs w:val="0"/>
                <w:color w:val="000000"/>
                <w:sz w:val="20"/>
                <w:szCs w:val="20"/>
              </w:rPr>
            </w:pPr>
            <w:r w:rsidRPr="00472120">
              <w:rPr>
                <w:b w:val="0"/>
                <w:bCs w:val="0"/>
                <w:color w:val="000000"/>
                <w:sz w:val="20"/>
                <w:szCs w:val="20"/>
              </w:rPr>
              <w:t>53205</w:t>
            </w:r>
          </w:p>
        </w:tc>
        <w:tc>
          <w:tcPr>
            <w:tcW w:w="169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3DEBF20F" w14:textId="0A6A7989" w:rsidR="000F74F2" w:rsidRPr="00472120" w:rsidRDefault="000F74F2" w:rsidP="000F74F2">
            <w:pPr>
              <w:spacing w:after="200" w:line="276"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472120">
              <w:rPr>
                <w:color w:val="000000"/>
                <w:sz w:val="20"/>
                <w:szCs w:val="20"/>
              </w:rPr>
              <w:t>119</w:t>
            </w:r>
          </w:p>
        </w:tc>
        <w:tc>
          <w:tcPr>
            <w:tcW w:w="162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1FB1FFEB" w14:textId="31C522C2" w:rsidR="000F74F2" w:rsidRPr="00472120" w:rsidRDefault="000F74F2" w:rsidP="000F74F2">
            <w:pPr>
              <w:spacing w:after="200" w:line="276"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472120">
              <w:rPr>
                <w:color w:val="000000"/>
                <w:sz w:val="20"/>
                <w:szCs w:val="20"/>
              </w:rPr>
              <w:t>37</w:t>
            </w:r>
          </w:p>
        </w:tc>
        <w:tc>
          <w:tcPr>
            <w:tcW w:w="377" w:type="dxa"/>
            <w:tcBorders>
              <w:top w:val="nil"/>
              <w:left w:val="single" w:sz="4" w:space="0" w:color="156082" w:themeColor="accent1"/>
              <w:bottom w:val="nil"/>
              <w:right w:val="single" w:sz="4" w:space="0" w:color="156082" w:themeColor="accent1"/>
            </w:tcBorders>
          </w:tcPr>
          <w:p w14:paraId="435AAB7C" w14:textId="77777777"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34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3A3D492F" w14:textId="63D5286C"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NA</w:t>
            </w:r>
          </w:p>
        </w:tc>
        <w:tc>
          <w:tcPr>
            <w:tcW w:w="82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5C2D5096" w14:textId="037C98DF"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53214</w:t>
            </w:r>
          </w:p>
        </w:tc>
        <w:tc>
          <w:tcPr>
            <w:tcW w:w="132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51797364" w14:textId="5E014A1F"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7</w:t>
            </w:r>
          </w:p>
        </w:tc>
        <w:tc>
          <w:tcPr>
            <w:tcW w:w="1345"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71CE4B94" w14:textId="7285806B"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2%</w:t>
            </w:r>
          </w:p>
        </w:tc>
      </w:tr>
      <w:tr w:rsidR="000F74F2" w:rsidRPr="00472120" w14:paraId="50714AF3" w14:textId="4B1B943A" w:rsidTr="000F74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3BE595B9" w14:textId="72D349D6" w:rsidR="000F74F2" w:rsidRPr="00472120" w:rsidRDefault="000F74F2" w:rsidP="000F74F2">
            <w:pPr>
              <w:spacing w:after="200" w:line="276" w:lineRule="auto"/>
              <w:jc w:val="center"/>
              <w:rPr>
                <w:b w:val="0"/>
                <w:bCs w:val="0"/>
                <w:color w:val="000000"/>
                <w:sz w:val="20"/>
                <w:szCs w:val="20"/>
              </w:rPr>
            </w:pPr>
            <w:r w:rsidRPr="00472120">
              <w:rPr>
                <w:b w:val="0"/>
                <w:bCs w:val="0"/>
                <w:color w:val="000000"/>
                <w:sz w:val="20"/>
                <w:szCs w:val="20"/>
              </w:rPr>
              <w:t>53221</w:t>
            </w:r>
          </w:p>
        </w:tc>
        <w:tc>
          <w:tcPr>
            <w:tcW w:w="169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71ADB398" w14:textId="2EC47D05" w:rsidR="000F74F2" w:rsidRPr="00472120" w:rsidRDefault="000F74F2" w:rsidP="000F74F2">
            <w:pPr>
              <w:spacing w:after="200" w:line="276"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472120">
              <w:rPr>
                <w:color w:val="000000"/>
                <w:sz w:val="20"/>
                <w:szCs w:val="20"/>
              </w:rPr>
              <w:t>110</w:t>
            </w:r>
          </w:p>
        </w:tc>
        <w:tc>
          <w:tcPr>
            <w:tcW w:w="162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2FCFC2CF" w14:textId="42FD0068" w:rsidR="000F74F2" w:rsidRPr="00472120" w:rsidRDefault="000F74F2" w:rsidP="000F74F2">
            <w:pPr>
              <w:spacing w:after="200" w:line="276"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472120">
              <w:rPr>
                <w:color w:val="000000"/>
                <w:sz w:val="20"/>
                <w:szCs w:val="20"/>
              </w:rPr>
              <w:t>28</w:t>
            </w:r>
          </w:p>
        </w:tc>
        <w:tc>
          <w:tcPr>
            <w:tcW w:w="377" w:type="dxa"/>
            <w:tcBorders>
              <w:top w:val="nil"/>
              <w:left w:val="single" w:sz="4" w:space="0" w:color="156082" w:themeColor="accent1"/>
              <w:bottom w:val="nil"/>
              <w:right w:val="single" w:sz="4" w:space="0" w:color="156082" w:themeColor="accent1"/>
            </w:tcBorders>
            <w:shd w:val="clear" w:color="auto" w:fill="auto"/>
          </w:tcPr>
          <w:p w14:paraId="4B4B78A5" w14:textId="77777777"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34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5D368442" w14:textId="069C7E10"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10</w:t>
            </w:r>
          </w:p>
        </w:tc>
        <w:tc>
          <w:tcPr>
            <w:tcW w:w="82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0F7CCBE5" w14:textId="3C9CE296"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53222</w:t>
            </w:r>
          </w:p>
        </w:tc>
        <w:tc>
          <w:tcPr>
            <w:tcW w:w="132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41A6C398" w14:textId="69AD65DD"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6</w:t>
            </w:r>
          </w:p>
        </w:tc>
        <w:tc>
          <w:tcPr>
            <w:tcW w:w="1345"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7C124278" w14:textId="3C29B32A"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2%</w:t>
            </w:r>
          </w:p>
        </w:tc>
      </w:tr>
      <w:tr w:rsidR="000F74F2" w:rsidRPr="00472120" w14:paraId="6D3393C1" w14:textId="62BDCC7D" w:rsidTr="000F74F2">
        <w:tc>
          <w:tcPr>
            <w:cnfStyle w:val="001000000000" w:firstRow="0" w:lastRow="0" w:firstColumn="1" w:lastColumn="0" w:oddVBand="0" w:evenVBand="0" w:oddHBand="0" w:evenHBand="0" w:firstRowFirstColumn="0" w:firstRowLastColumn="0" w:lastRowFirstColumn="0" w:lastRowLastColumn="0"/>
            <w:tcW w:w="117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1FD2DC7E" w14:textId="7F057C94" w:rsidR="000F74F2" w:rsidRPr="00472120" w:rsidRDefault="000F74F2" w:rsidP="000F74F2">
            <w:pPr>
              <w:spacing w:after="200" w:line="276" w:lineRule="auto"/>
              <w:jc w:val="center"/>
              <w:rPr>
                <w:b w:val="0"/>
                <w:bCs w:val="0"/>
                <w:color w:val="000000"/>
                <w:sz w:val="20"/>
                <w:szCs w:val="20"/>
              </w:rPr>
            </w:pPr>
            <w:r w:rsidRPr="00472120">
              <w:rPr>
                <w:b w:val="0"/>
                <w:bCs w:val="0"/>
                <w:color w:val="000000"/>
                <w:sz w:val="20"/>
                <w:szCs w:val="20"/>
              </w:rPr>
              <w:t>53223</w:t>
            </w:r>
          </w:p>
        </w:tc>
        <w:tc>
          <w:tcPr>
            <w:tcW w:w="169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776198D9" w14:textId="10894210" w:rsidR="000F74F2" w:rsidRPr="00472120" w:rsidRDefault="000F74F2" w:rsidP="000F74F2">
            <w:pPr>
              <w:spacing w:after="200" w:line="276"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472120">
              <w:rPr>
                <w:color w:val="000000"/>
                <w:sz w:val="20"/>
                <w:szCs w:val="20"/>
              </w:rPr>
              <w:t>88</w:t>
            </w:r>
          </w:p>
        </w:tc>
        <w:tc>
          <w:tcPr>
            <w:tcW w:w="162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7631BD2E" w14:textId="7CB822DF" w:rsidR="000F74F2" w:rsidRPr="00472120" w:rsidRDefault="000F74F2" w:rsidP="000F74F2">
            <w:pPr>
              <w:spacing w:after="200" w:line="276" w:lineRule="auto"/>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472120">
              <w:rPr>
                <w:color w:val="000000"/>
                <w:sz w:val="20"/>
                <w:szCs w:val="20"/>
              </w:rPr>
              <w:t>29</w:t>
            </w:r>
          </w:p>
        </w:tc>
        <w:tc>
          <w:tcPr>
            <w:tcW w:w="377" w:type="dxa"/>
            <w:tcBorders>
              <w:top w:val="nil"/>
              <w:left w:val="single" w:sz="4" w:space="0" w:color="156082" w:themeColor="accent1"/>
              <w:bottom w:val="nil"/>
              <w:right w:val="single" w:sz="4" w:space="0" w:color="156082" w:themeColor="accent1"/>
            </w:tcBorders>
          </w:tcPr>
          <w:p w14:paraId="7640E141" w14:textId="77777777"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34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1E7302F0" w14:textId="26CB30F8"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12</w:t>
            </w:r>
          </w:p>
        </w:tc>
        <w:tc>
          <w:tcPr>
            <w:tcW w:w="82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3D446B68" w14:textId="5C226459"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53205</w:t>
            </w:r>
          </w:p>
        </w:tc>
        <w:tc>
          <w:tcPr>
            <w:tcW w:w="132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04D953CB" w14:textId="2E708466"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6</w:t>
            </w:r>
          </w:p>
        </w:tc>
        <w:tc>
          <w:tcPr>
            <w:tcW w:w="1345"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265AD2AB" w14:textId="2D93FD45" w:rsidR="000F74F2" w:rsidRPr="00472120" w:rsidRDefault="000F74F2" w:rsidP="000F74F2">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1B5631">
              <w:rPr>
                <w:color w:val="000000"/>
                <w:sz w:val="20"/>
                <w:szCs w:val="20"/>
              </w:rPr>
              <w:t>2%</w:t>
            </w:r>
          </w:p>
        </w:tc>
      </w:tr>
      <w:tr w:rsidR="000F74F2" w:rsidRPr="00472120" w14:paraId="4FD89208" w14:textId="47206C49" w:rsidTr="000F74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1E5B897C" w14:textId="3F1EB4A8" w:rsidR="000F74F2" w:rsidRPr="00472120" w:rsidRDefault="000F74F2" w:rsidP="000F74F2">
            <w:pPr>
              <w:spacing w:after="200" w:line="276" w:lineRule="auto"/>
              <w:jc w:val="center"/>
              <w:rPr>
                <w:b w:val="0"/>
                <w:bCs w:val="0"/>
                <w:color w:val="000000"/>
                <w:sz w:val="20"/>
                <w:szCs w:val="20"/>
              </w:rPr>
            </w:pPr>
            <w:r w:rsidRPr="00472120">
              <w:rPr>
                <w:b w:val="0"/>
                <w:bCs w:val="0"/>
                <w:color w:val="000000"/>
                <w:sz w:val="20"/>
                <w:szCs w:val="20"/>
              </w:rPr>
              <w:t>53233</w:t>
            </w:r>
          </w:p>
        </w:tc>
        <w:tc>
          <w:tcPr>
            <w:tcW w:w="169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38B622CE" w14:textId="18055D63" w:rsidR="000F74F2" w:rsidRPr="00472120" w:rsidRDefault="000F74F2" w:rsidP="000F74F2">
            <w:pPr>
              <w:spacing w:after="200" w:line="276"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472120">
              <w:rPr>
                <w:color w:val="000000"/>
                <w:sz w:val="20"/>
                <w:szCs w:val="20"/>
              </w:rPr>
              <w:t>50</w:t>
            </w:r>
          </w:p>
        </w:tc>
        <w:tc>
          <w:tcPr>
            <w:tcW w:w="1620"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3E61FAA0" w14:textId="20DC55F7" w:rsidR="000F74F2" w:rsidRPr="00472120" w:rsidRDefault="000F74F2" w:rsidP="000F74F2">
            <w:pPr>
              <w:spacing w:after="200" w:line="276" w:lineRule="auto"/>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472120">
              <w:rPr>
                <w:color w:val="000000"/>
                <w:sz w:val="20"/>
                <w:szCs w:val="20"/>
              </w:rPr>
              <w:t>14</w:t>
            </w:r>
          </w:p>
        </w:tc>
        <w:tc>
          <w:tcPr>
            <w:tcW w:w="377" w:type="dxa"/>
            <w:tcBorders>
              <w:top w:val="nil"/>
              <w:left w:val="single" w:sz="4" w:space="0" w:color="156082" w:themeColor="accent1"/>
              <w:bottom w:val="nil"/>
              <w:right w:val="single" w:sz="4" w:space="0" w:color="156082" w:themeColor="accent1"/>
            </w:tcBorders>
            <w:shd w:val="clear" w:color="auto" w:fill="auto"/>
          </w:tcPr>
          <w:p w14:paraId="7ED73641" w14:textId="77777777"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347"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591983F7" w14:textId="21680D18"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b/>
                <w:bCs/>
                <w:color w:val="000000"/>
                <w:sz w:val="20"/>
                <w:szCs w:val="20"/>
              </w:rPr>
              <w:t>6</w:t>
            </w:r>
          </w:p>
        </w:tc>
        <w:tc>
          <w:tcPr>
            <w:tcW w:w="828"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42E88AC0" w14:textId="2FCB2112"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53204</w:t>
            </w:r>
          </w:p>
        </w:tc>
        <w:tc>
          <w:tcPr>
            <w:tcW w:w="1323"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6E1FB06E" w14:textId="1EC070BB"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6</w:t>
            </w:r>
          </w:p>
        </w:tc>
        <w:tc>
          <w:tcPr>
            <w:tcW w:w="1345" w:type="dxa"/>
            <w:tcBorders>
              <w:top w:val="single" w:sz="4" w:space="0" w:color="156082" w:themeColor="accent1"/>
              <w:left w:val="single" w:sz="4" w:space="0" w:color="156082" w:themeColor="accent1"/>
              <w:bottom w:val="single" w:sz="4" w:space="0" w:color="156082" w:themeColor="accent1"/>
              <w:right w:val="single" w:sz="4" w:space="0" w:color="156082" w:themeColor="accent1"/>
            </w:tcBorders>
          </w:tcPr>
          <w:p w14:paraId="41E6FA85" w14:textId="57B16A75" w:rsidR="000F74F2" w:rsidRPr="00472120" w:rsidRDefault="000F74F2" w:rsidP="000F74F2">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1B5631">
              <w:rPr>
                <w:color w:val="000000"/>
                <w:sz w:val="20"/>
                <w:szCs w:val="20"/>
              </w:rPr>
              <w:t>2%</w:t>
            </w:r>
          </w:p>
        </w:tc>
      </w:tr>
    </w:tbl>
    <w:p w14:paraId="363E84B7" w14:textId="77777777" w:rsidR="00525B51" w:rsidRPr="00472120" w:rsidRDefault="00525B51" w:rsidP="00CB40F8"/>
    <w:p w14:paraId="49520C4E" w14:textId="62C29559" w:rsidR="00525B51" w:rsidRDefault="00832550" w:rsidP="00CB40F8">
      <w:r>
        <w:t xml:space="preserve">Although the age of all attendees </w:t>
      </w:r>
      <w:r w:rsidR="00632FDA">
        <w:t>at</w:t>
      </w:r>
      <w:r>
        <w:t xml:space="preserve"> the MPS sites was not available, those responding to the survey did provide their age range.  As shown in Figure </w:t>
      </w:r>
      <w:r w:rsidR="0055121A">
        <w:t>6</w:t>
      </w:r>
      <w:r w:rsidR="00632FDA">
        <w:t xml:space="preserve">, </w:t>
      </w:r>
      <w:r w:rsidR="004067B7">
        <w:t>attendees were mostly between the ages of 12 and 17 (87%)</w:t>
      </w:r>
      <w:r w:rsidR="009C2761">
        <w:t xml:space="preserve"> with a split between those </w:t>
      </w:r>
      <w:proofErr w:type="gramStart"/>
      <w:r w:rsidR="009C2761">
        <w:t>age</w:t>
      </w:r>
      <w:proofErr w:type="gramEnd"/>
      <w:r w:rsidR="009C2761">
        <w:t xml:space="preserve"> 12 to 14 and those </w:t>
      </w:r>
      <w:proofErr w:type="gramStart"/>
      <w:r w:rsidR="009C2761">
        <w:t>age</w:t>
      </w:r>
      <w:proofErr w:type="gramEnd"/>
      <w:r w:rsidR="009C2761">
        <w:t xml:space="preserve"> 15 to 17. </w:t>
      </w:r>
      <w:r w:rsidR="004067B7">
        <w:t xml:space="preserve"> </w:t>
      </w:r>
    </w:p>
    <w:p w14:paraId="3686AB69" w14:textId="77777777" w:rsidR="006147C6" w:rsidRDefault="006147C6" w:rsidP="00CB40F8"/>
    <w:p w14:paraId="01B9CFBA" w14:textId="77777777" w:rsidR="006147C6" w:rsidRDefault="006147C6" w:rsidP="00CB40F8"/>
    <w:p w14:paraId="767D213D" w14:textId="77777777" w:rsidR="006147C6" w:rsidRDefault="006147C6" w:rsidP="00CB40F8"/>
    <w:p w14:paraId="1B157C3C" w14:textId="77777777" w:rsidR="00B46539" w:rsidRDefault="00B46539" w:rsidP="00CB40F8"/>
    <w:p w14:paraId="48498AC5" w14:textId="24DF06D2" w:rsidR="009C2761" w:rsidRPr="00AF4DB1" w:rsidRDefault="009C2761" w:rsidP="00CB40F8">
      <w:r>
        <w:lastRenderedPageBreak/>
        <w:t xml:space="preserve">Figure </w:t>
      </w:r>
      <w:r w:rsidR="0055121A">
        <w:t>6</w:t>
      </w:r>
      <w:r>
        <w:t>. Age of Youth and Young Adults Responding to the SSS Survey</w:t>
      </w:r>
    </w:p>
    <w:p w14:paraId="6BAEE4AD" w14:textId="540E2C2F" w:rsidR="00525B51" w:rsidRDefault="0039199E" w:rsidP="00CB40F8">
      <w:r>
        <w:rPr>
          <w:noProof/>
        </w:rPr>
        <mc:AlternateContent>
          <mc:Choice Requires="wps">
            <w:drawing>
              <wp:anchor distT="45720" distB="45720" distL="114300" distR="114300" simplePos="0" relativeHeight="251751424" behindDoc="1" locked="0" layoutInCell="1" allowOverlap="1" wp14:anchorId="1396794C" wp14:editId="1C5A7371">
                <wp:simplePos x="0" y="0"/>
                <wp:positionH relativeFrom="column">
                  <wp:posOffset>2157195</wp:posOffset>
                </wp:positionH>
                <wp:positionV relativeFrom="paragraph">
                  <wp:posOffset>3129915</wp:posOffset>
                </wp:positionV>
                <wp:extent cx="4243070" cy="497205"/>
                <wp:effectExtent l="0" t="0" r="0" b="0"/>
                <wp:wrapTight wrapText="bothSides">
                  <wp:wrapPolygon edited="0">
                    <wp:start x="291" y="0"/>
                    <wp:lineTo x="291" y="20690"/>
                    <wp:lineTo x="21238" y="20690"/>
                    <wp:lineTo x="21238" y="0"/>
                    <wp:lineTo x="291" y="0"/>
                  </wp:wrapPolygon>
                </wp:wrapTight>
                <wp:docPr id="52019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3070" cy="497205"/>
                        </a:xfrm>
                        <a:prstGeom prst="rect">
                          <a:avLst/>
                        </a:prstGeom>
                        <a:noFill/>
                        <a:ln w="9525">
                          <a:noFill/>
                          <a:miter lim="800000"/>
                          <a:headEnd/>
                          <a:tailEnd/>
                        </a:ln>
                      </wps:spPr>
                      <wps:txbx>
                        <w:txbxContent>
                          <w:p w14:paraId="2F867FD9" w14:textId="37CBF0A3" w:rsidR="006D4691" w:rsidRDefault="006D4691" w:rsidP="006D4691">
                            <w:pPr>
                              <w:jc w:val="center"/>
                            </w:pPr>
                            <w:r>
                              <w:t xml:space="preserve">Figure </w:t>
                            </w:r>
                            <w:r w:rsidR="0055121A">
                              <w:t>7</w:t>
                            </w:r>
                            <w:r>
                              <w:t xml:space="preserve">. </w:t>
                            </w:r>
                            <w:r w:rsidR="006D58C5">
                              <w:t>Whether Young People Responding to the SSS Survey Were Attending for the First Time</w:t>
                            </w:r>
                            <w:r w:rsidR="0039199E">
                              <w:t xml:space="preserve"> and Would Attend Again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96794C" id="_x0000_s1041" type="#_x0000_t202" style="position:absolute;margin-left:169.85pt;margin-top:246.45pt;width:334.1pt;height:39.15pt;z-index:-251565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" filled="f" stroked="f">
                <v:textbox>
                  <w:txbxContent>
                    <w:p w14:paraId="2F867FD9" w14:textId="37CBF0A3" w:rsidR="006D4691" w:rsidRDefault="006D4691" w:rsidP="006D4691">
                      <w:pPr>
                        <w:jc w:val="center"/>
                      </w:pPr>
                      <w:r>
                        <w:t xml:space="preserve">Figure </w:t>
                      </w:r>
                      <w:r w:rsidR="0055121A">
                        <w:t>7</w:t>
                      </w:r>
                      <w:r>
                        <w:t xml:space="preserve">. </w:t>
                      </w:r>
                      <w:r w:rsidR="006D58C5">
                        <w:t>Whether Young People Responding to the SSS Survey Were Attending for the First Time</w:t>
                      </w:r>
                      <w:r w:rsidR="0039199E">
                        <w:t xml:space="preserve"> and Would Attend Again</w:t>
                      </w:r>
                    </w:p>
                  </w:txbxContent>
                </v:textbox>
                <w10:wrap type="tight"/>
              </v:shape>
            </w:pict>
          </mc:Fallback>
        </mc:AlternateContent>
      </w:r>
      <w:r w:rsidR="00525B51">
        <w:rPr>
          <w:noProof/>
        </w:rPr>
        <w:drawing>
          <wp:inline distT="0" distB="0" distL="0" distR="0" wp14:anchorId="58380DD3" wp14:editId="5DF098D8">
            <wp:extent cx="6127115" cy="3042285"/>
            <wp:effectExtent l="0" t="0" r="6985" b="5715"/>
            <wp:docPr id="1244603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7115" cy="3042285"/>
                    </a:xfrm>
                    <a:prstGeom prst="rect">
                      <a:avLst/>
                    </a:prstGeom>
                    <a:noFill/>
                  </pic:spPr>
                </pic:pic>
              </a:graphicData>
            </a:graphic>
          </wp:inline>
        </w:drawing>
      </w:r>
    </w:p>
    <w:p w14:paraId="18132E25" w14:textId="6C094D12" w:rsidR="00CF436D" w:rsidRDefault="0039199E" w:rsidP="00CF436D">
      <w:r>
        <w:rPr>
          <w:noProof/>
        </w:rPr>
        <w:drawing>
          <wp:anchor distT="0" distB="0" distL="114300" distR="114300" simplePos="0" relativeHeight="251752448" behindDoc="0" locked="0" layoutInCell="1" allowOverlap="1" wp14:anchorId="4A42F777" wp14:editId="66A1ED97">
            <wp:simplePos x="0" y="0"/>
            <wp:positionH relativeFrom="column">
              <wp:posOffset>2314141</wp:posOffset>
            </wp:positionH>
            <wp:positionV relativeFrom="paragraph">
              <wp:posOffset>343969</wp:posOffset>
            </wp:positionV>
            <wp:extent cx="3812540" cy="3240405"/>
            <wp:effectExtent l="0" t="0" r="0" b="0"/>
            <wp:wrapSquare wrapText="bothSides"/>
            <wp:docPr id="205479944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12540" cy="3240405"/>
                    </a:xfrm>
                    <a:prstGeom prst="rect">
                      <a:avLst/>
                    </a:prstGeom>
                    <a:noFill/>
                  </pic:spPr>
                </pic:pic>
              </a:graphicData>
            </a:graphic>
            <wp14:sizeRelH relativeFrom="page">
              <wp14:pctWidth>0</wp14:pctWidth>
            </wp14:sizeRelH>
            <wp14:sizeRelV relativeFrom="page">
              <wp14:pctHeight>0</wp14:pctHeight>
            </wp14:sizeRelV>
          </wp:anchor>
        </w:drawing>
      </w:r>
      <w:r w:rsidR="004A3CB6">
        <w:t xml:space="preserve"> </w:t>
      </w:r>
      <w:r w:rsidR="00CF436D">
        <w:t xml:space="preserve">Well over half of the youth and young adults responding to the survey </w:t>
      </w:r>
      <w:proofErr w:type="gramStart"/>
      <w:r w:rsidR="00CF436D">
        <w:t>were attending</w:t>
      </w:r>
      <w:proofErr w:type="gramEnd"/>
      <w:r w:rsidR="00CF436D">
        <w:t xml:space="preserve"> for the first time (65%) and most of the young people said they would probably or </w:t>
      </w:r>
      <w:proofErr w:type="gramStart"/>
      <w:r w:rsidR="00CF436D">
        <w:t>definitely attend</w:t>
      </w:r>
      <w:proofErr w:type="gramEnd"/>
      <w:r w:rsidR="00CF436D">
        <w:t xml:space="preserve"> again (96%) as shown in Figure </w:t>
      </w:r>
      <w:r w:rsidR="0055121A">
        <w:t>7</w:t>
      </w:r>
      <w:r w:rsidR="00CF436D">
        <w:t>.</w:t>
      </w:r>
    </w:p>
    <w:p w14:paraId="1409233D" w14:textId="7A823BF5" w:rsidR="0039199E" w:rsidRDefault="0039199E" w:rsidP="00CF436D">
      <w:r>
        <w:t xml:space="preserve">The attendance for the local community anchor sites indicated that there were approximately 1,766 young people who attended the various activities at these locations throughout the full summer period </w:t>
      </w:r>
      <w:r w:rsidR="00825669">
        <w:t>from June 22</w:t>
      </w:r>
      <w:r>
        <w:t xml:space="preserve"> </w:t>
      </w:r>
      <w:r w:rsidR="00825669">
        <w:t xml:space="preserve">to </w:t>
      </w:r>
      <w:r>
        <w:t>August 30 (Table 12).</w:t>
      </w:r>
    </w:p>
    <w:p w14:paraId="079F51D5" w14:textId="0AA3F7C6" w:rsidR="00CF436D" w:rsidRDefault="00CF436D" w:rsidP="00CF436D"/>
    <w:p w14:paraId="454790E1" w14:textId="77777777" w:rsidR="006147C6" w:rsidRDefault="006147C6">
      <w:r>
        <w:br w:type="page"/>
      </w:r>
    </w:p>
    <w:p w14:paraId="0C2D1AAE" w14:textId="3971293B" w:rsidR="00C574D9" w:rsidRDefault="00C574D9" w:rsidP="00337145">
      <w:pPr>
        <w:jc w:val="center"/>
      </w:pPr>
      <w:r>
        <w:lastRenderedPageBreak/>
        <w:t xml:space="preserve">Table </w:t>
      </w:r>
      <w:r w:rsidR="004067B7">
        <w:t>1</w:t>
      </w:r>
      <w:r w:rsidR="00425004">
        <w:t>2</w:t>
      </w:r>
      <w:r>
        <w:t>.</w:t>
      </w:r>
      <w:r w:rsidR="004067B7">
        <w:t xml:space="preserve"> </w:t>
      </w:r>
      <w:r w:rsidR="0061552A">
        <w:t xml:space="preserve">Youth and Young Adult Attendance at </w:t>
      </w:r>
      <w:r w:rsidR="00252C79">
        <w:t>Community Anchor Sites, 6/22-8/30/26</w:t>
      </w:r>
    </w:p>
    <w:tbl>
      <w:tblPr>
        <w:tblStyle w:val="GridTable4-Accent1"/>
        <w:tblW w:w="0" w:type="auto"/>
        <w:tblLook w:val="04A0" w:firstRow="1" w:lastRow="0" w:firstColumn="1" w:lastColumn="0" w:noHBand="0" w:noVBand="1"/>
      </w:tblPr>
      <w:tblGrid>
        <w:gridCol w:w="5935"/>
        <w:gridCol w:w="3330"/>
      </w:tblGrid>
      <w:tr w:rsidR="00C574D9" w:rsidRPr="004E5B52" w14:paraId="48F6A1FF" w14:textId="77777777" w:rsidTr="008355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35" w:type="dxa"/>
          </w:tcPr>
          <w:p w14:paraId="39653132" w14:textId="77777777" w:rsidR="00C574D9" w:rsidRPr="004E5B52" w:rsidRDefault="00C574D9" w:rsidP="00CB40F8">
            <w:pPr>
              <w:spacing w:after="200" w:line="276" w:lineRule="auto"/>
              <w:jc w:val="center"/>
              <w:rPr>
                <w:rFonts w:eastAsia="Times New Roman" w:cs="Times New Roman"/>
              </w:rPr>
            </w:pPr>
            <w:r>
              <w:rPr>
                <w:rFonts w:eastAsia="Times New Roman" w:cs="Times New Roman"/>
              </w:rPr>
              <w:t>Community Site</w:t>
            </w:r>
          </w:p>
        </w:tc>
        <w:tc>
          <w:tcPr>
            <w:tcW w:w="3330" w:type="dxa"/>
          </w:tcPr>
          <w:p w14:paraId="7A1D168A" w14:textId="77777777" w:rsidR="00C574D9" w:rsidRPr="004E5B52" w:rsidRDefault="00C574D9" w:rsidP="00CB40F8">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Unique Attendees</w:t>
            </w:r>
          </w:p>
        </w:tc>
      </w:tr>
      <w:tr w:rsidR="00C574D9" w:rsidRPr="004E5B52" w14:paraId="33A6F731" w14:textId="77777777" w:rsidTr="00835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35" w:type="dxa"/>
            <w:vAlign w:val="bottom"/>
          </w:tcPr>
          <w:p w14:paraId="38B182D6" w14:textId="77777777" w:rsidR="00C574D9" w:rsidRPr="00975E0B" w:rsidRDefault="00C574D9" w:rsidP="00CB40F8">
            <w:pPr>
              <w:spacing w:after="200" w:line="276" w:lineRule="auto"/>
              <w:rPr>
                <w:rFonts w:eastAsia="Times New Roman" w:cs="Times New Roman"/>
                <w:b w:val="0"/>
                <w:bCs w:val="0"/>
              </w:rPr>
            </w:pPr>
            <w:proofErr w:type="gramStart"/>
            <w:r w:rsidRPr="00975E0B">
              <w:rPr>
                <w:rFonts w:ascii="Arial" w:hAnsi="Arial" w:cs="Arial"/>
                <w:b w:val="0"/>
                <w:bCs w:val="0"/>
                <w:color w:val="000000"/>
              </w:rPr>
              <w:t>Five Star</w:t>
            </w:r>
            <w:proofErr w:type="gramEnd"/>
            <w:r w:rsidRPr="00975E0B">
              <w:rPr>
                <w:rFonts w:ascii="Arial" w:hAnsi="Arial" w:cs="Arial"/>
                <w:b w:val="0"/>
                <w:bCs w:val="0"/>
                <w:color w:val="000000"/>
              </w:rPr>
              <w:t xml:space="preserve"> Education &amp; Training</w:t>
            </w:r>
          </w:p>
        </w:tc>
        <w:tc>
          <w:tcPr>
            <w:tcW w:w="3330" w:type="dxa"/>
            <w:vAlign w:val="bottom"/>
          </w:tcPr>
          <w:p w14:paraId="0CF5255C" w14:textId="77777777" w:rsidR="00C574D9" w:rsidRPr="00975E0B" w:rsidRDefault="00C574D9" w:rsidP="00CB40F8">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489</w:t>
            </w:r>
          </w:p>
        </w:tc>
      </w:tr>
      <w:tr w:rsidR="00C574D9" w:rsidRPr="004E5B52" w14:paraId="37D46A3C" w14:textId="77777777" w:rsidTr="008355CE">
        <w:tc>
          <w:tcPr>
            <w:cnfStyle w:val="001000000000" w:firstRow="0" w:lastRow="0" w:firstColumn="1" w:lastColumn="0" w:oddVBand="0" w:evenVBand="0" w:oddHBand="0" w:evenHBand="0" w:firstRowFirstColumn="0" w:firstRowLastColumn="0" w:lastRowFirstColumn="0" w:lastRowLastColumn="0"/>
            <w:tcW w:w="5935" w:type="dxa"/>
            <w:vAlign w:val="bottom"/>
          </w:tcPr>
          <w:p w14:paraId="2765D231" w14:textId="0BCB7F46" w:rsidR="00C574D9" w:rsidRPr="00975E0B" w:rsidRDefault="00C574D9" w:rsidP="00CB40F8">
            <w:pPr>
              <w:spacing w:after="200" w:line="276" w:lineRule="auto"/>
              <w:rPr>
                <w:rFonts w:eastAsia="Times New Roman" w:cs="Times New Roman"/>
                <w:b w:val="0"/>
                <w:bCs w:val="0"/>
              </w:rPr>
            </w:pPr>
            <w:r w:rsidRPr="00975E0B">
              <w:rPr>
                <w:rFonts w:ascii="Arial" w:hAnsi="Arial" w:cs="Arial"/>
                <w:b w:val="0"/>
                <w:bCs w:val="0"/>
                <w:color w:val="000000"/>
              </w:rPr>
              <w:t xml:space="preserve">Dr. </w:t>
            </w:r>
            <w:r w:rsidR="004A3CB6">
              <w:rPr>
                <w:rFonts w:ascii="Arial" w:hAnsi="Arial" w:cs="Arial"/>
                <w:b w:val="0"/>
                <w:bCs w:val="0"/>
                <w:color w:val="000000"/>
              </w:rPr>
              <w:t>MLK</w:t>
            </w:r>
            <w:r w:rsidRPr="00975E0B">
              <w:rPr>
                <w:rFonts w:ascii="Arial" w:hAnsi="Arial" w:cs="Arial"/>
                <w:b w:val="0"/>
                <w:bCs w:val="0"/>
                <w:color w:val="000000"/>
              </w:rPr>
              <w:t xml:space="preserve"> Jr. Community Center</w:t>
            </w:r>
          </w:p>
        </w:tc>
        <w:tc>
          <w:tcPr>
            <w:tcW w:w="3330" w:type="dxa"/>
            <w:vAlign w:val="bottom"/>
          </w:tcPr>
          <w:p w14:paraId="083D6EE8" w14:textId="77777777" w:rsidR="00C574D9" w:rsidRPr="00975E0B" w:rsidRDefault="00C574D9" w:rsidP="00CB40F8">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377</w:t>
            </w:r>
          </w:p>
        </w:tc>
      </w:tr>
      <w:tr w:rsidR="00C574D9" w:rsidRPr="004E5B52" w14:paraId="56F63702" w14:textId="77777777" w:rsidTr="00835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35" w:type="dxa"/>
            <w:vAlign w:val="bottom"/>
          </w:tcPr>
          <w:p w14:paraId="6AFC6339" w14:textId="76BEFA35" w:rsidR="00C574D9" w:rsidRPr="00975E0B" w:rsidRDefault="004A3CB6" w:rsidP="00CB40F8">
            <w:pPr>
              <w:spacing w:after="200" w:line="276" w:lineRule="auto"/>
              <w:rPr>
                <w:rFonts w:eastAsia="Times New Roman" w:cs="Times New Roman"/>
                <w:b w:val="0"/>
                <w:bCs w:val="0"/>
              </w:rPr>
            </w:pPr>
            <w:r w:rsidRPr="00D17B5B">
              <w:rPr>
                <w:rFonts w:ascii="Arial" w:hAnsi="Arial" w:cs="Arial"/>
                <w:b w:val="0"/>
                <w:bCs w:val="0"/>
                <w:color w:val="000000"/>
                <w:sz w:val="21"/>
                <w:szCs w:val="21"/>
              </w:rPr>
              <w:t>Kosciuszko Community Center</w:t>
            </w:r>
          </w:p>
        </w:tc>
        <w:tc>
          <w:tcPr>
            <w:tcW w:w="3330" w:type="dxa"/>
            <w:vAlign w:val="bottom"/>
          </w:tcPr>
          <w:p w14:paraId="6F778355" w14:textId="77777777" w:rsidR="00C574D9" w:rsidRPr="00975E0B" w:rsidRDefault="00C574D9" w:rsidP="00CB40F8">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419</w:t>
            </w:r>
          </w:p>
        </w:tc>
      </w:tr>
      <w:tr w:rsidR="00C574D9" w:rsidRPr="004E5B52" w14:paraId="3299233B" w14:textId="77777777" w:rsidTr="008355CE">
        <w:tc>
          <w:tcPr>
            <w:cnfStyle w:val="001000000000" w:firstRow="0" w:lastRow="0" w:firstColumn="1" w:lastColumn="0" w:oddVBand="0" w:evenVBand="0" w:oddHBand="0" w:evenHBand="0" w:firstRowFirstColumn="0" w:firstRowLastColumn="0" w:lastRowFirstColumn="0" w:lastRowLastColumn="0"/>
            <w:tcW w:w="5935" w:type="dxa"/>
            <w:vAlign w:val="bottom"/>
          </w:tcPr>
          <w:p w14:paraId="3EA92D8E" w14:textId="77777777" w:rsidR="00C574D9" w:rsidRPr="00975E0B" w:rsidRDefault="00C574D9" w:rsidP="00CB40F8">
            <w:pPr>
              <w:spacing w:after="200" w:line="276" w:lineRule="auto"/>
              <w:rPr>
                <w:rFonts w:eastAsia="Times New Roman" w:cs="Times New Roman"/>
                <w:b w:val="0"/>
                <w:bCs w:val="0"/>
              </w:rPr>
            </w:pPr>
            <w:r w:rsidRPr="00975E0B">
              <w:rPr>
                <w:rFonts w:ascii="Arial" w:hAnsi="Arial" w:cs="Arial"/>
                <w:b w:val="0"/>
                <w:bCs w:val="0"/>
                <w:color w:val="000000"/>
              </w:rPr>
              <w:t>Boys &amp; Girls Club</w:t>
            </w:r>
          </w:p>
        </w:tc>
        <w:tc>
          <w:tcPr>
            <w:tcW w:w="3330" w:type="dxa"/>
            <w:vAlign w:val="bottom"/>
          </w:tcPr>
          <w:p w14:paraId="7B4574A7" w14:textId="77777777" w:rsidR="00C574D9" w:rsidRPr="00975E0B" w:rsidRDefault="00C574D9" w:rsidP="00CB40F8">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288</w:t>
            </w:r>
          </w:p>
        </w:tc>
      </w:tr>
      <w:tr w:rsidR="00C574D9" w:rsidRPr="004E5B52" w14:paraId="6454BF2A" w14:textId="77777777" w:rsidTr="008355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35" w:type="dxa"/>
            <w:vAlign w:val="bottom"/>
          </w:tcPr>
          <w:p w14:paraId="37E94BF3" w14:textId="6453F0AA" w:rsidR="00C574D9" w:rsidRPr="00975E0B" w:rsidRDefault="00C574D9" w:rsidP="00CB40F8">
            <w:pPr>
              <w:spacing w:after="200" w:line="276" w:lineRule="auto"/>
              <w:rPr>
                <w:rFonts w:eastAsia="Times New Roman" w:cs="Times New Roman"/>
                <w:b w:val="0"/>
                <w:bCs w:val="0"/>
              </w:rPr>
            </w:pPr>
            <w:r w:rsidRPr="00975E0B">
              <w:rPr>
                <w:rFonts w:ascii="Arial" w:hAnsi="Arial" w:cs="Arial"/>
                <w:b w:val="0"/>
                <w:bCs w:val="0"/>
                <w:color w:val="000000"/>
              </w:rPr>
              <w:t>Owen's Place</w:t>
            </w:r>
            <w:r w:rsidR="004A3CB6">
              <w:rPr>
                <w:rFonts w:ascii="Arial" w:hAnsi="Arial" w:cs="Arial"/>
                <w:b w:val="0"/>
                <w:bCs w:val="0"/>
                <w:color w:val="000000"/>
              </w:rPr>
              <w:t xml:space="preserve"> (North and South)</w:t>
            </w:r>
          </w:p>
        </w:tc>
        <w:tc>
          <w:tcPr>
            <w:tcW w:w="3330" w:type="dxa"/>
            <w:vAlign w:val="bottom"/>
          </w:tcPr>
          <w:p w14:paraId="0C1387FD" w14:textId="77777777" w:rsidR="00C574D9" w:rsidRPr="00975E0B" w:rsidRDefault="00C574D9" w:rsidP="00CB40F8">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eastAsia="Times New Roman" w:cs="Times New Roman"/>
              </w:rPr>
              <w:t>193</w:t>
            </w:r>
          </w:p>
        </w:tc>
      </w:tr>
      <w:tr w:rsidR="00C574D9" w:rsidRPr="004E5B52" w14:paraId="479A1B2D" w14:textId="77777777" w:rsidTr="008355CE">
        <w:tc>
          <w:tcPr>
            <w:cnfStyle w:val="001000000000" w:firstRow="0" w:lastRow="0" w:firstColumn="1" w:lastColumn="0" w:oddVBand="0" w:evenVBand="0" w:oddHBand="0" w:evenHBand="0" w:firstRowFirstColumn="0" w:firstRowLastColumn="0" w:lastRowFirstColumn="0" w:lastRowLastColumn="0"/>
            <w:tcW w:w="5935" w:type="dxa"/>
            <w:vAlign w:val="bottom"/>
          </w:tcPr>
          <w:p w14:paraId="22368853" w14:textId="77777777" w:rsidR="00C574D9" w:rsidRPr="00975E0B" w:rsidRDefault="00C574D9" w:rsidP="00CB40F8">
            <w:pPr>
              <w:spacing w:after="200" w:line="276" w:lineRule="auto"/>
              <w:rPr>
                <w:rFonts w:ascii="Arial" w:hAnsi="Arial" w:cs="Arial"/>
                <w:color w:val="000000"/>
              </w:rPr>
            </w:pPr>
            <w:r>
              <w:rPr>
                <w:rFonts w:ascii="Arial" w:hAnsi="Arial" w:cs="Arial"/>
                <w:color w:val="000000"/>
              </w:rPr>
              <w:t>Total Unique Attendees</w:t>
            </w:r>
          </w:p>
        </w:tc>
        <w:tc>
          <w:tcPr>
            <w:tcW w:w="3330" w:type="dxa"/>
            <w:vAlign w:val="bottom"/>
          </w:tcPr>
          <w:p w14:paraId="2118985E" w14:textId="77777777" w:rsidR="00C574D9" w:rsidRPr="00427221" w:rsidRDefault="00C574D9" w:rsidP="00CB40F8">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rPr>
            </w:pPr>
            <w:r w:rsidRPr="00427221">
              <w:rPr>
                <w:rFonts w:eastAsia="Times New Roman" w:cs="Times New Roman"/>
                <w:b/>
                <w:bCs/>
              </w:rPr>
              <w:t>1,766</w:t>
            </w:r>
          </w:p>
        </w:tc>
      </w:tr>
    </w:tbl>
    <w:p w14:paraId="5F81C012" w14:textId="173E57C2" w:rsidR="00211B22" w:rsidRDefault="00211B22" w:rsidP="00CB40F8"/>
    <w:p w14:paraId="71366AE3" w14:textId="0FBC9C7A" w:rsidR="00425004" w:rsidRPr="004720E1" w:rsidRDefault="00824768" w:rsidP="00425004">
      <w:r w:rsidRPr="004720E1">
        <w:t xml:space="preserve">It is also important to note that as part of the engagement with youth and young adults, </w:t>
      </w:r>
      <w:r w:rsidR="00646A25" w:rsidRPr="004720E1">
        <w:t xml:space="preserve">there were also more broad community events.  These had broader reach and often included families and others beyond the youth and young adults. Some of the top attended events and estimated attendance are listed in Table 13, based </w:t>
      </w:r>
      <w:r w:rsidR="004720E1" w:rsidRPr="004720E1">
        <w:t>on data collected and provided by IMPOWER.</w:t>
      </w:r>
    </w:p>
    <w:p w14:paraId="454FFDF1" w14:textId="1B3FAFB4" w:rsidR="00646A25" w:rsidRDefault="00646A25" w:rsidP="00646A25">
      <w:pPr>
        <w:jc w:val="center"/>
      </w:pPr>
      <w:r>
        <w:t>Table 13</w:t>
      </w:r>
      <w:r w:rsidR="004720E1">
        <w:t>. Top Attended Community Events with Estimated Attendance</w:t>
      </w:r>
    </w:p>
    <w:tbl>
      <w:tblPr>
        <w:tblStyle w:val="GridTable4-Accent1"/>
        <w:tblW w:w="0" w:type="auto"/>
        <w:tblLook w:val="04A0" w:firstRow="1" w:lastRow="0" w:firstColumn="1" w:lastColumn="0" w:noHBand="0" w:noVBand="1"/>
      </w:tblPr>
      <w:tblGrid>
        <w:gridCol w:w="5935"/>
        <w:gridCol w:w="3330"/>
      </w:tblGrid>
      <w:tr w:rsidR="004720E1" w:rsidRPr="004E5B52" w14:paraId="6DA9A1F2" w14:textId="77777777" w:rsidTr="008054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35" w:type="dxa"/>
          </w:tcPr>
          <w:p w14:paraId="413CEB9F" w14:textId="6CE3BAB3" w:rsidR="004720E1" w:rsidRPr="004E5B52" w:rsidRDefault="004720E1" w:rsidP="008054DA">
            <w:pPr>
              <w:spacing w:after="200" w:line="276" w:lineRule="auto"/>
              <w:jc w:val="center"/>
              <w:rPr>
                <w:rFonts w:eastAsia="Times New Roman" w:cs="Times New Roman"/>
              </w:rPr>
            </w:pPr>
            <w:r>
              <w:rPr>
                <w:rFonts w:eastAsia="Times New Roman" w:cs="Times New Roman"/>
              </w:rPr>
              <w:t>Event</w:t>
            </w:r>
          </w:p>
        </w:tc>
        <w:tc>
          <w:tcPr>
            <w:tcW w:w="3330" w:type="dxa"/>
          </w:tcPr>
          <w:p w14:paraId="5927F9DE" w14:textId="4CE0B801" w:rsidR="004720E1" w:rsidRPr="004E5B52" w:rsidRDefault="004720E1" w:rsidP="008054DA">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Estimated Attendance</w:t>
            </w:r>
          </w:p>
        </w:tc>
      </w:tr>
      <w:tr w:rsidR="004720E1" w:rsidRPr="004E5B52" w14:paraId="5E491C0B" w14:textId="77777777" w:rsidTr="000B6DF9">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5935" w:type="dxa"/>
            <w:vAlign w:val="center"/>
          </w:tcPr>
          <w:p w14:paraId="1FB6BB20" w14:textId="1909F485" w:rsidR="004720E1" w:rsidRPr="000B6DF9" w:rsidRDefault="007429A7" w:rsidP="000B6DF9">
            <w:pPr>
              <w:spacing w:after="200" w:line="276" w:lineRule="auto"/>
              <w:jc w:val="center"/>
              <w:rPr>
                <w:rFonts w:eastAsia="Times New Roman" w:cs="Times New Roman"/>
                <w:b w:val="0"/>
                <w:bCs w:val="0"/>
              </w:rPr>
            </w:pPr>
            <w:r w:rsidRPr="000B6DF9">
              <w:rPr>
                <w:rFonts w:eastAsia="Times New Roman" w:cs="Times New Roman"/>
                <w:b w:val="0"/>
                <w:bCs w:val="0"/>
              </w:rPr>
              <w:t>Foam and Water Event</w:t>
            </w:r>
          </w:p>
        </w:tc>
        <w:tc>
          <w:tcPr>
            <w:tcW w:w="3330" w:type="dxa"/>
            <w:vAlign w:val="center"/>
          </w:tcPr>
          <w:p w14:paraId="403577FE" w14:textId="566458C5" w:rsidR="004720E1" w:rsidRPr="000B6DF9" w:rsidRDefault="007429A7" w:rsidP="000B6DF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0B6DF9">
              <w:rPr>
                <w:rFonts w:eastAsia="Times New Roman" w:cs="Times New Roman"/>
              </w:rPr>
              <w:t>800</w:t>
            </w:r>
          </w:p>
        </w:tc>
      </w:tr>
      <w:tr w:rsidR="004720E1" w:rsidRPr="004E5B52" w14:paraId="366EB4A2" w14:textId="77777777" w:rsidTr="000B6DF9">
        <w:trPr>
          <w:trHeight w:val="504"/>
        </w:trPr>
        <w:tc>
          <w:tcPr>
            <w:cnfStyle w:val="001000000000" w:firstRow="0" w:lastRow="0" w:firstColumn="1" w:lastColumn="0" w:oddVBand="0" w:evenVBand="0" w:oddHBand="0" w:evenHBand="0" w:firstRowFirstColumn="0" w:firstRowLastColumn="0" w:lastRowFirstColumn="0" w:lastRowLastColumn="0"/>
            <w:tcW w:w="5935" w:type="dxa"/>
            <w:vAlign w:val="center"/>
          </w:tcPr>
          <w:p w14:paraId="35C5CADB" w14:textId="57B02B4B" w:rsidR="004720E1" w:rsidRPr="000B6DF9" w:rsidRDefault="007429A7" w:rsidP="000B6DF9">
            <w:pPr>
              <w:spacing w:after="200" w:line="276" w:lineRule="auto"/>
              <w:jc w:val="center"/>
              <w:rPr>
                <w:rFonts w:eastAsia="Times New Roman" w:cs="Times New Roman"/>
                <w:b w:val="0"/>
                <w:bCs w:val="0"/>
              </w:rPr>
            </w:pPr>
            <w:r w:rsidRPr="000B6DF9">
              <w:rPr>
                <w:rFonts w:eastAsia="Times New Roman" w:cs="Times New Roman"/>
                <w:b w:val="0"/>
                <w:bCs w:val="0"/>
              </w:rPr>
              <w:t>NGL Community BBQ &amp; Spelling Bee</w:t>
            </w:r>
          </w:p>
        </w:tc>
        <w:tc>
          <w:tcPr>
            <w:tcW w:w="3330" w:type="dxa"/>
            <w:vAlign w:val="center"/>
          </w:tcPr>
          <w:p w14:paraId="00040CE1" w14:textId="1E09FEA7" w:rsidR="004720E1" w:rsidRPr="000B6DF9" w:rsidRDefault="007429A7" w:rsidP="000B6DF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0B6DF9">
              <w:rPr>
                <w:rFonts w:eastAsia="Times New Roman" w:cs="Times New Roman"/>
              </w:rPr>
              <w:t>550</w:t>
            </w:r>
          </w:p>
        </w:tc>
      </w:tr>
      <w:tr w:rsidR="004720E1" w:rsidRPr="004E5B52" w14:paraId="08752D77" w14:textId="77777777" w:rsidTr="000B6DF9">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5935" w:type="dxa"/>
            <w:vAlign w:val="center"/>
          </w:tcPr>
          <w:p w14:paraId="50147ABA" w14:textId="4FCECD5C" w:rsidR="004720E1" w:rsidRPr="000B6DF9" w:rsidRDefault="007429A7" w:rsidP="000B6DF9">
            <w:pPr>
              <w:spacing w:after="200" w:line="276" w:lineRule="auto"/>
              <w:jc w:val="center"/>
              <w:rPr>
                <w:rFonts w:eastAsia="Times New Roman" w:cs="Times New Roman"/>
                <w:b w:val="0"/>
                <w:bCs w:val="0"/>
              </w:rPr>
            </w:pPr>
            <w:r w:rsidRPr="000B6DF9">
              <w:rPr>
                <w:rFonts w:eastAsia="Times New Roman" w:cs="Times New Roman"/>
                <w:b w:val="0"/>
                <w:bCs w:val="0"/>
              </w:rPr>
              <w:t>MPS Back to School Block Party</w:t>
            </w:r>
          </w:p>
        </w:tc>
        <w:tc>
          <w:tcPr>
            <w:tcW w:w="3330" w:type="dxa"/>
            <w:vAlign w:val="center"/>
          </w:tcPr>
          <w:p w14:paraId="3CB50B09" w14:textId="47688F42" w:rsidR="004720E1" w:rsidRPr="000B6DF9" w:rsidRDefault="007429A7" w:rsidP="000B6DF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0B6DF9">
              <w:rPr>
                <w:rFonts w:eastAsia="Times New Roman" w:cs="Times New Roman"/>
              </w:rPr>
              <w:t>500</w:t>
            </w:r>
          </w:p>
        </w:tc>
      </w:tr>
      <w:tr w:rsidR="004720E1" w:rsidRPr="004E5B52" w14:paraId="6035A993" w14:textId="77777777" w:rsidTr="000B6DF9">
        <w:trPr>
          <w:trHeight w:val="504"/>
        </w:trPr>
        <w:tc>
          <w:tcPr>
            <w:cnfStyle w:val="001000000000" w:firstRow="0" w:lastRow="0" w:firstColumn="1" w:lastColumn="0" w:oddVBand="0" w:evenVBand="0" w:oddHBand="0" w:evenHBand="0" w:firstRowFirstColumn="0" w:firstRowLastColumn="0" w:lastRowFirstColumn="0" w:lastRowLastColumn="0"/>
            <w:tcW w:w="5935" w:type="dxa"/>
            <w:vAlign w:val="center"/>
          </w:tcPr>
          <w:p w14:paraId="125DF5DD" w14:textId="0B81569A" w:rsidR="004720E1" w:rsidRPr="000B6DF9" w:rsidRDefault="007429A7" w:rsidP="000B6DF9">
            <w:pPr>
              <w:spacing w:after="200" w:line="276" w:lineRule="auto"/>
              <w:jc w:val="center"/>
              <w:rPr>
                <w:rFonts w:eastAsia="Times New Roman" w:cs="Times New Roman"/>
                <w:b w:val="0"/>
                <w:bCs w:val="0"/>
              </w:rPr>
            </w:pPr>
            <w:r w:rsidRPr="000B6DF9">
              <w:rPr>
                <w:rFonts w:eastAsia="Times New Roman" w:cs="Times New Roman"/>
                <w:b w:val="0"/>
                <w:bCs w:val="0"/>
              </w:rPr>
              <w:t>Heal the Hood</w:t>
            </w:r>
          </w:p>
        </w:tc>
        <w:tc>
          <w:tcPr>
            <w:tcW w:w="3330" w:type="dxa"/>
            <w:vAlign w:val="center"/>
          </w:tcPr>
          <w:p w14:paraId="39ADEBA3" w14:textId="718F03C4" w:rsidR="004720E1" w:rsidRPr="000B6DF9" w:rsidRDefault="007429A7" w:rsidP="000B6DF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0B6DF9">
              <w:rPr>
                <w:rFonts w:eastAsia="Times New Roman" w:cs="Times New Roman"/>
              </w:rPr>
              <w:t>500</w:t>
            </w:r>
          </w:p>
        </w:tc>
      </w:tr>
      <w:tr w:rsidR="004720E1" w:rsidRPr="004E5B52" w14:paraId="41812367" w14:textId="77777777" w:rsidTr="000B6DF9">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5935" w:type="dxa"/>
            <w:vAlign w:val="center"/>
          </w:tcPr>
          <w:p w14:paraId="05B752AF" w14:textId="0BED368B" w:rsidR="004720E1" w:rsidRPr="000B6DF9" w:rsidRDefault="007429A7" w:rsidP="000B6DF9">
            <w:pPr>
              <w:spacing w:after="200" w:line="276" w:lineRule="auto"/>
              <w:jc w:val="center"/>
              <w:rPr>
                <w:rFonts w:eastAsia="Times New Roman" w:cs="Times New Roman"/>
                <w:b w:val="0"/>
                <w:bCs w:val="0"/>
              </w:rPr>
            </w:pPr>
            <w:r w:rsidRPr="000B6DF9">
              <w:rPr>
                <w:rFonts w:eastAsia="Times New Roman" w:cs="Times New Roman"/>
                <w:b w:val="0"/>
                <w:bCs w:val="0"/>
              </w:rPr>
              <w:t>414Life Event</w:t>
            </w:r>
          </w:p>
        </w:tc>
        <w:tc>
          <w:tcPr>
            <w:tcW w:w="3330" w:type="dxa"/>
            <w:vAlign w:val="center"/>
          </w:tcPr>
          <w:p w14:paraId="64EBB4BA" w14:textId="16D13A86" w:rsidR="004720E1" w:rsidRPr="000B6DF9" w:rsidRDefault="007429A7" w:rsidP="000B6DF9">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0B6DF9">
              <w:rPr>
                <w:rFonts w:eastAsia="Times New Roman" w:cs="Times New Roman"/>
              </w:rPr>
              <w:t>400</w:t>
            </w:r>
          </w:p>
        </w:tc>
      </w:tr>
      <w:tr w:rsidR="004720E1" w:rsidRPr="004E5B52" w14:paraId="2E10E6E0" w14:textId="77777777" w:rsidTr="000B6DF9">
        <w:trPr>
          <w:trHeight w:val="504"/>
        </w:trPr>
        <w:tc>
          <w:tcPr>
            <w:cnfStyle w:val="001000000000" w:firstRow="0" w:lastRow="0" w:firstColumn="1" w:lastColumn="0" w:oddVBand="0" w:evenVBand="0" w:oddHBand="0" w:evenHBand="0" w:firstRowFirstColumn="0" w:firstRowLastColumn="0" w:lastRowFirstColumn="0" w:lastRowLastColumn="0"/>
            <w:tcW w:w="5935" w:type="dxa"/>
            <w:vAlign w:val="center"/>
          </w:tcPr>
          <w:p w14:paraId="12380C79" w14:textId="731A0FE9" w:rsidR="004720E1" w:rsidRPr="000B6DF9" w:rsidRDefault="007429A7" w:rsidP="000B6DF9">
            <w:pPr>
              <w:spacing w:after="200" w:line="276" w:lineRule="auto"/>
              <w:jc w:val="center"/>
              <w:rPr>
                <w:rFonts w:ascii="Arial" w:hAnsi="Arial" w:cs="Arial"/>
                <w:b w:val="0"/>
                <w:bCs w:val="0"/>
                <w:color w:val="000000"/>
              </w:rPr>
            </w:pPr>
            <w:r w:rsidRPr="000B6DF9">
              <w:rPr>
                <w:rFonts w:ascii="Arial" w:hAnsi="Arial" w:cs="Arial"/>
                <w:b w:val="0"/>
                <w:bCs w:val="0"/>
                <w:color w:val="000000"/>
              </w:rPr>
              <w:t>Bronzeville Fest</w:t>
            </w:r>
          </w:p>
        </w:tc>
        <w:tc>
          <w:tcPr>
            <w:tcW w:w="3330" w:type="dxa"/>
            <w:vAlign w:val="center"/>
          </w:tcPr>
          <w:p w14:paraId="0B434092" w14:textId="73ABC0C3" w:rsidR="004720E1" w:rsidRPr="000B6DF9" w:rsidRDefault="000B6DF9" w:rsidP="000B6DF9">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B6DF9">
              <w:rPr>
                <w:rFonts w:ascii="Arial" w:hAnsi="Arial" w:cs="Arial"/>
                <w:color w:val="000000"/>
              </w:rPr>
              <w:t>400</w:t>
            </w:r>
          </w:p>
        </w:tc>
      </w:tr>
      <w:tr w:rsidR="000B6DF9" w:rsidRPr="004E5B52" w14:paraId="5EF0DB45" w14:textId="77777777" w:rsidTr="000B6DF9">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5935" w:type="dxa"/>
            <w:vAlign w:val="center"/>
          </w:tcPr>
          <w:p w14:paraId="0BF5DD91" w14:textId="07703EA3" w:rsidR="000B6DF9" w:rsidRPr="000B6DF9" w:rsidRDefault="000B6DF9" w:rsidP="000B6DF9">
            <w:pPr>
              <w:jc w:val="center"/>
              <w:rPr>
                <w:rFonts w:ascii="Arial" w:hAnsi="Arial" w:cs="Arial"/>
                <w:b w:val="0"/>
                <w:bCs w:val="0"/>
                <w:color w:val="000000"/>
              </w:rPr>
            </w:pPr>
            <w:r w:rsidRPr="000B6DF9">
              <w:rPr>
                <w:rFonts w:ascii="Arial" w:hAnsi="Arial" w:cs="Arial"/>
                <w:b w:val="0"/>
                <w:bCs w:val="0"/>
                <w:color w:val="000000"/>
              </w:rPr>
              <w:t>First Day of Fits MKE</w:t>
            </w:r>
          </w:p>
        </w:tc>
        <w:tc>
          <w:tcPr>
            <w:tcW w:w="3330" w:type="dxa"/>
            <w:vAlign w:val="center"/>
          </w:tcPr>
          <w:p w14:paraId="7241BCB2" w14:textId="1A4B19B3" w:rsidR="000B6DF9" w:rsidRPr="000B6DF9" w:rsidRDefault="000B6DF9" w:rsidP="000B6DF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B6DF9">
              <w:rPr>
                <w:rFonts w:ascii="Arial" w:hAnsi="Arial" w:cs="Arial"/>
                <w:color w:val="000000"/>
              </w:rPr>
              <w:t>400</w:t>
            </w:r>
          </w:p>
        </w:tc>
      </w:tr>
      <w:tr w:rsidR="000B6DF9" w:rsidRPr="004E5B52" w14:paraId="7BBFC50D" w14:textId="77777777" w:rsidTr="000B6DF9">
        <w:trPr>
          <w:trHeight w:val="504"/>
        </w:trPr>
        <w:tc>
          <w:tcPr>
            <w:cnfStyle w:val="001000000000" w:firstRow="0" w:lastRow="0" w:firstColumn="1" w:lastColumn="0" w:oddVBand="0" w:evenVBand="0" w:oddHBand="0" w:evenHBand="0" w:firstRowFirstColumn="0" w:firstRowLastColumn="0" w:lastRowFirstColumn="0" w:lastRowLastColumn="0"/>
            <w:tcW w:w="5935" w:type="dxa"/>
            <w:vAlign w:val="center"/>
          </w:tcPr>
          <w:p w14:paraId="6B6B10AA" w14:textId="15665A1B" w:rsidR="000B6DF9" w:rsidRPr="000B6DF9" w:rsidRDefault="000B6DF9" w:rsidP="000B6DF9">
            <w:pPr>
              <w:jc w:val="center"/>
              <w:rPr>
                <w:rFonts w:ascii="Arial" w:hAnsi="Arial" w:cs="Arial"/>
                <w:b w:val="0"/>
                <w:bCs w:val="0"/>
                <w:color w:val="000000"/>
              </w:rPr>
            </w:pPr>
            <w:r w:rsidRPr="000B6DF9">
              <w:rPr>
                <w:rFonts w:ascii="Arial" w:hAnsi="Arial" w:cs="Arial"/>
                <w:b w:val="0"/>
                <w:bCs w:val="0"/>
                <w:color w:val="000000"/>
              </w:rPr>
              <w:t>Evolve Community Unity Basketball</w:t>
            </w:r>
          </w:p>
        </w:tc>
        <w:tc>
          <w:tcPr>
            <w:tcW w:w="3330" w:type="dxa"/>
            <w:vAlign w:val="center"/>
          </w:tcPr>
          <w:p w14:paraId="056B2D91" w14:textId="2E57BA3C" w:rsidR="000B6DF9" w:rsidRPr="000B6DF9" w:rsidRDefault="000B6DF9" w:rsidP="000B6DF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B6DF9">
              <w:rPr>
                <w:rFonts w:ascii="Arial" w:hAnsi="Arial" w:cs="Arial"/>
                <w:color w:val="000000"/>
              </w:rPr>
              <w:t>400</w:t>
            </w:r>
          </w:p>
        </w:tc>
      </w:tr>
      <w:tr w:rsidR="000B6DF9" w:rsidRPr="004E5B52" w14:paraId="681ABF79" w14:textId="77777777" w:rsidTr="000B6DF9">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5935" w:type="dxa"/>
            <w:vAlign w:val="center"/>
          </w:tcPr>
          <w:p w14:paraId="32CD77FE" w14:textId="47FD57F7" w:rsidR="000B6DF9" w:rsidRPr="000B6DF9" w:rsidRDefault="000B6DF9" w:rsidP="000B6DF9">
            <w:pPr>
              <w:jc w:val="center"/>
              <w:rPr>
                <w:rFonts w:ascii="Arial" w:hAnsi="Arial" w:cs="Arial"/>
                <w:b w:val="0"/>
                <w:bCs w:val="0"/>
                <w:color w:val="000000"/>
              </w:rPr>
            </w:pPr>
            <w:r w:rsidRPr="000B6DF9">
              <w:rPr>
                <w:rFonts w:ascii="Arial" w:hAnsi="Arial" w:cs="Arial"/>
                <w:b w:val="0"/>
                <w:bCs w:val="0"/>
                <w:color w:val="000000"/>
              </w:rPr>
              <w:t>Hmong American Peace Academy Back to School</w:t>
            </w:r>
          </w:p>
        </w:tc>
        <w:tc>
          <w:tcPr>
            <w:tcW w:w="3330" w:type="dxa"/>
            <w:vAlign w:val="center"/>
          </w:tcPr>
          <w:p w14:paraId="0F8122A5" w14:textId="0E4D2B71" w:rsidR="000B6DF9" w:rsidRPr="000B6DF9" w:rsidRDefault="000B6DF9" w:rsidP="000B6DF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B6DF9">
              <w:rPr>
                <w:rFonts w:ascii="Arial" w:hAnsi="Arial" w:cs="Arial"/>
                <w:color w:val="000000"/>
              </w:rPr>
              <w:t>300</w:t>
            </w:r>
          </w:p>
        </w:tc>
      </w:tr>
      <w:tr w:rsidR="000B6DF9" w:rsidRPr="004E5B52" w14:paraId="541857FE" w14:textId="77777777" w:rsidTr="000B6DF9">
        <w:trPr>
          <w:trHeight w:val="504"/>
        </w:trPr>
        <w:tc>
          <w:tcPr>
            <w:cnfStyle w:val="001000000000" w:firstRow="0" w:lastRow="0" w:firstColumn="1" w:lastColumn="0" w:oddVBand="0" w:evenVBand="0" w:oddHBand="0" w:evenHBand="0" w:firstRowFirstColumn="0" w:firstRowLastColumn="0" w:lastRowFirstColumn="0" w:lastRowLastColumn="0"/>
            <w:tcW w:w="5935" w:type="dxa"/>
            <w:vAlign w:val="center"/>
          </w:tcPr>
          <w:p w14:paraId="0463EF84" w14:textId="386AB72D" w:rsidR="000B6DF9" w:rsidRPr="000B6DF9" w:rsidRDefault="000B6DF9" w:rsidP="000B6DF9">
            <w:pPr>
              <w:jc w:val="center"/>
              <w:rPr>
                <w:rFonts w:ascii="Arial" w:hAnsi="Arial" w:cs="Arial"/>
                <w:b w:val="0"/>
                <w:bCs w:val="0"/>
                <w:color w:val="000000"/>
              </w:rPr>
            </w:pPr>
            <w:proofErr w:type="spellStart"/>
            <w:r w:rsidRPr="000B6DF9">
              <w:rPr>
                <w:rFonts w:ascii="Arial" w:hAnsi="Arial" w:cs="Arial"/>
                <w:b w:val="0"/>
                <w:bCs w:val="0"/>
                <w:color w:val="000000"/>
              </w:rPr>
              <w:t>Syville</w:t>
            </w:r>
            <w:proofErr w:type="spellEnd"/>
          </w:p>
        </w:tc>
        <w:tc>
          <w:tcPr>
            <w:tcW w:w="3330" w:type="dxa"/>
            <w:vAlign w:val="center"/>
          </w:tcPr>
          <w:p w14:paraId="08E8552D" w14:textId="55E07FA5" w:rsidR="000B6DF9" w:rsidRPr="000B6DF9" w:rsidRDefault="000B6DF9" w:rsidP="000B6DF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B6DF9">
              <w:rPr>
                <w:rFonts w:ascii="Arial" w:hAnsi="Arial" w:cs="Arial"/>
                <w:color w:val="000000"/>
              </w:rPr>
              <w:t>300</w:t>
            </w:r>
          </w:p>
        </w:tc>
      </w:tr>
    </w:tbl>
    <w:p w14:paraId="2608F8C9" w14:textId="77777777" w:rsidR="004720E1" w:rsidRDefault="004720E1" w:rsidP="00646A25">
      <w:pPr>
        <w:jc w:val="center"/>
      </w:pPr>
    </w:p>
    <w:p w14:paraId="2BAFA71C" w14:textId="0154D3CB" w:rsidR="00425004" w:rsidRPr="000B6DF9" w:rsidRDefault="00425004" w:rsidP="00425004">
      <w:pPr>
        <w:rPr>
          <w:rStyle w:val="Heading1Char"/>
        </w:rPr>
      </w:pPr>
      <w:bookmarkStart w:id="15" w:name="_Toc242688073"/>
      <w:r w:rsidRPr="000B6DF9">
        <w:rPr>
          <w:rStyle w:val="Heading1Char"/>
        </w:rPr>
        <w:lastRenderedPageBreak/>
        <w:t xml:space="preserve">What </w:t>
      </w:r>
      <w:r w:rsidR="000B6DF9" w:rsidRPr="000B6DF9">
        <w:rPr>
          <w:rStyle w:val="Heading1Char"/>
        </w:rPr>
        <w:t>was offered for youth and young adult engagement?</w:t>
      </w:r>
      <w:bookmarkEnd w:id="15"/>
      <w:r w:rsidR="000B6DF9" w:rsidRPr="000B6DF9">
        <w:rPr>
          <w:rStyle w:val="Heading1Char"/>
        </w:rPr>
        <w:t xml:space="preserve"> </w:t>
      </w:r>
    </w:p>
    <w:p w14:paraId="0E36C9A8" w14:textId="6885CB13" w:rsidR="00425004" w:rsidRPr="00E9449E" w:rsidRDefault="000B6DF9" w:rsidP="00425004">
      <w:r w:rsidRPr="00E9449E">
        <w:t xml:space="preserve">As described earlier, </w:t>
      </w:r>
      <w:r w:rsidR="00425004" w:rsidRPr="00E9449E">
        <w:t>partners provided activities ranging from basketball, boxing, and cooking to photography, music, art, mindfulness, and wellness. Additional offerings included poetry, in-house programming, and open gym activities.</w:t>
      </w:r>
      <w:r w:rsidR="00E9449E" w:rsidRPr="00E9449E">
        <w:t xml:space="preserve"> </w:t>
      </w:r>
      <w:r w:rsidR="00425004" w:rsidRPr="00E9449E">
        <w:t xml:space="preserve">When looking specifically at the attendance </w:t>
      </w:r>
      <w:r w:rsidR="006F0B08">
        <w:t xml:space="preserve">for various </w:t>
      </w:r>
      <w:r w:rsidR="00425004" w:rsidRPr="00E9449E">
        <w:t>types of activities through the anchor sites</w:t>
      </w:r>
      <w:r w:rsidR="00E9449E" w:rsidRPr="00E9449E">
        <w:t xml:space="preserve"> </w:t>
      </w:r>
      <w:r w:rsidR="006F0B08">
        <w:t xml:space="preserve">there was a wide variety of offerings and this is not an exhaustive list of everything that took place. </w:t>
      </w:r>
      <w:r w:rsidR="003279CA">
        <w:t xml:space="preserve">Some of the specific offerings were highlighted by the young people who responded to the survey, as </w:t>
      </w:r>
      <w:proofErr w:type="gramStart"/>
      <w:r w:rsidR="003279CA">
        <w:t>described further</w:t>
      </w:r>
      <w:proofErr w:type="gramEnd"/>
      <w:r w:rsidR="003279CA">
        <w:t xml:space="preserve"> below.</w:t>
      </w:r>
      <w:r w:rsidR="00E9449E" w:rsidRPr="00E9449E">
        <w:t xml:space="preserve"> </w:t>
      </w:r>
      <w:r w:rsidR="00425004" w:rsidRPr="00E9449E">
        <w:t xml:space="preserve">  </w:t>
      </w:r>
    </w:p>
    <w:p w14:paraId="1E6A2C97" w14:textId="4846FC32" w:rsidR="00425004" w:rsidRDefault="00425004" w:rsidP="00425004">
      <w:r w:rsidRPr="003279CA">
        <w:t>Table 14</w:t>
      </w:r>
      <w:r w:rsidR="003279CA" w:rsidRPr="003279CA">
        <w:t>. Youth</w:t>
      </w:r>
      <w:r w:rsidR="003279CA">
        <w:t xml:space="preserve"> and Young Adult Attendance for Various SSS Engagement Activities </w:t>
      </w:r>
    </w:p>
    <w:tbl>
      <w:tblPr>
        <w:tblStyle w:val="GridTable4-Accent1"/>
        <w:tblW w:w="9535" w:type="dxa"/>
        <w:tblLook w:val="04A0" w:firstRow="1" w:lastRow="0" w:firstColumn="1" w:lastColumn="0" w:noHBand="0" w:noVBand="1"/>
      </w:tblPr>
      <w:tblGrid>
        <w:gridCol w:w="3685"/>
        <w:gridCol w:w="3960"/>
        <w:gridCol w:w="1890"/>
      </w:tblGrid>
      <w:tr w:rsidR="003279CA" w:rsidRPr="004E5B52" w14:paraId="2BD52CDE" w14:textId="19FE0682" w:rsidTr="00FE4A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5" w:type="dxa"/>
          </w:tcPr>
          <w:p w14:paraId="3A4EDC09" w14:textId="77777777" w:rsidR="003279CA" w:rsidRPr="004E5B52" w:rsidRDefault="003279CA" w:rsidP="008054DA">
            <w:pPr>
              <w:spacing w:after="200" w:line="276" w:lineRule="auto"/>
              <w:jc w:val="center"/>
              <w:rPr>
                <w:rFonts w:eastAsia="Times New Roman" w:cs="Times New Roman"/>
              </w:rPr>
            </w:pPr>
            <w:r>
              <w:rPr>
                <w:rFonts w:eastAsia="Times New Roman" w:cs="Times New Roman"/>
              </w:rPr>
              <w:t>Event</w:t>
            </w:r>
          </w:p>
        </w:tc>
        <w:tc>
          <w:tcPr>
            <w:tcW w:w="3960" w:type="dxa"/>
          </w:tcPr>
          <w:p w14:paraId="7E5C0913" w14:textId="04AE8C15" w:rsidR="003279CA" w:rsidRPr="004E5B52" w:rsidRDefault="003279CA" w:rsidP="008054DA">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Location</w:t>
            </w:r>
          </w:p>
        </w:tc>
        <w:tc>
          <w:tcPr>
            <w:tcW w:w="1890" w:type="dxa"/>
          </w:tcPr>
          <w:p w14:paraId="414C749B" w14:textId="3C4015D8" w:rsidR="003279CA" w:rsidRDefault="003279CA" w:rsidP="008054DA">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Estimated Attendance</w:t>
            </w:r>
          </w:p>
        </w:tc>
      </w:tr>
      <w:tr w:rsidR="00FE4A8A" w:rsidRPr="000B6DF9" w14:paraId="4ED6A212" w14:textId="398B9BCD" w:rsidTr="00FE4A8A">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2C270A01" w14:textId="47BF4624" w:rsidR="00FE4A8A" w:rsidRPr="00010A0A" w:rsidRDefault="00FE4A8A" w:rsidP="00FE4A8A">
            <w:pPr>
              <w:spacing w:after="200" w:line="276" w:lineRule="auto"/>
              <w:jc w:val="center"/>
              <w:rPr>
                <w:rFonts w:eastAsia="Times New Roman" w:cs="Times New Roman"/>
                <w:b w:val="0"/>
                <w:bCs w:val="0"/>
              </w:rPr>
            </w:pPr>
            <w:r w:rsidRPr="00010A0A">
              <w:rPr>
                <w:rFonts w:ascii="Arial" w:hAnsi="Arial" w:cs="Arial"/>
                <w:b w:val="0"/>
                <w:bCs w:val="0"/>
                <w:color w:val="000000"/>
              </w:rPr>
              <w:t>Teen Poetry &amp; Self Expression Workshop</w:t>
            </w:r>
          </w:p>
        </w:tc>
        <w:tc>
          <w:tcPr>
            <w:tcW w:w="3960" w:type="dxa"/>
            <w:vAlign w:val="center"/>
          </w:tcPr>
          <w:p w14:paraId="70B79B88" w14:textId="0FF2A49A" w:rsidR="00FE4A8A" w:rsidRPr="00010A0A" w:rsidRDefault="00FE4A8A" w:rsidP="00FE4A8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010A0A">
              <w:rPr>
                <w:rFonts w:ascii="Arial" w:hAnsi="Arial" w:cs="Arial"/>
                <w:color w:val="000000"/>
              </w:rPr>
              <w:t>1138 W Garfield Ave</w:t>
            </w:r>
          </w:p>
        </w:tc>
        <w:tc>
          <w:tcPr>
            <w:tcW w:w="1890" w:type="dxa"/>
            <w:vAlign w:val="center"/>
          </w:tcPr>
          <w:p w14:paraId="3BE4C85C" w14:textId="1D895B5D" w:rsidR="00FE4A8A" w:rsidRPr="000B6DF9" w:rsidRDefault="00FE4A8A" w:rsidP="00FE4A8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ascii="Arial" w:hAnsi="Arial" w:cs="Arial"/>
                <w:color w:val="000000"/>
              </w:rPr>
              <w:t>8</w:t>
            </w:r>
          </w:p>
        </w:tc>
      </w:tr>
      <w:tr w:rsidR="00FE4A8A" w:rsidRPr="000B6DF9" w14:paraId="695E3133" w14:textId="7C57CEA3" w:rsidTr="00FE4A8A">
        <w:trPr>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1B147B83" w14:textId="6AA17365" w:rsidR="00FE4A8A" w:rsidRPr="00010A0A" w:rsidRDefault="00FE4A8A" w:rsidP="00FE4A8A">
            <w:pPr>
              <w:spacing w:after="200" w:line="276" w:lineRule="auto"/>
              <w:jc w:val="center"/>
              <w:rPr>
                <w:rFonts w:eastAsia="Times New Roman" w:cs="Times New Roman"/>
                <w:b w:val="0"/>
                <w:bCs w:val="0"/>
              </w:rPr>
            </w:pPr>
            <w:r w:rsidRPr="00010A0A">
              <w:rPr>
                <w:rFonts w:ascii="Arial" w:hAnsi="Arial" w:cs="Arial"/>
                <w:b w:val="0"/>
                <w:bCs w:val="0"/>
                <w:color w:val="000000"/>
              </w:rPr>
              <w:t>Teen Lash Certification (3 Days)</w:t>
            </w:r>
          </w:p>
        </w:tc>
        <w:tc>
          <w:tcPr>
            <w:tcW w:w="3960" w:type="dxa"/>
            <w:vAlign w:val="center"/>
          </w:tcPr>
          <w:p w14:paraId="7BD30470" w14:textId="4ED4E685" w:rsidR="00FE4A8A" w:rsidRPr="00010A0A" w:rsidRDefault="00FE4A8A" w:rsidP="00FE4A8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010A0A">
              <w:rPr>
                <w:rFonts w:ascii="Arial" w:hAnsi="Arial" w:cs="Arial"/>
                <w:color w:val="000000"/>
              </w:rPr>
              <w:t>2776 N Doctor M.L.K. Jr Dr / South Division</w:t>
            </w:r>
          </w:p>
        </w:tc>
        <w:tc>
          <w:tcPr>
            <w:tcW w:w="1890" w:type="dxa"/>
            <w:vAlign w:val="center"/>
          </w:tcPr>
          <w:p w14:paraId="4F9F4B22" w14:textId="3982C272" w:rsidR="00FE4A8A" w:rsidRPr="000B6DF9" w:rsidRDefault="00FE4A8A" w:rsidP="00FE4A8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ascii="Arial" w:hAnsi="Arial" w:cs="Arial"/>
                <w:color w:val="000000"/>
              </w:rPr>
              <w:t>30</w:t>
            </w:r>
          </w:p>
        </w:tc>
      </w:tr>
      <w:tr w:rsidR="00FE4A8A" w:rsidRPr="000B6DF9" w14:paraId="79F84938" w14:textId="77777777" w:rsidTr="00FE4A8A">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502B3A98" w14:textId="589C6DAF" w:rsidR="00FE4A8A" w:rsidRPr="00010A0A" w:rsidRDefault="00FE4A8A" w:rsidP="00FE4A8A">
            <w:pPr>
              <w:jc w:val="center"/>
              <w:rPr>
                <w:rFonts w:eastAsia="Times New Roman" w:cs="Times New Roman"/>
                <w:b w:val="0"/>
                <w:bCs w:val="0"/>
              </w:rPr>
            </w:pPr>
            <w:r w:rsidRPr="00010A0A">
              <w:rPr>
                <w:rFonts w:ascii="Arial" w:hAnsi="Arial" w:cs="Arial"/>
                <w:b w:val="0"/>
                <w:bCs w:val="0"/>
                <w:color w:val="000000"/>
              </w:rPr>
              <w:t>Community Photoshoot with Teen Photographers</w:t>
            </w:r>
          </w:p>
        </w:tc>
        <w:tc>
          <w:tcPr>
            <w:tcW w:w="3960" w:type="dxa"/>
            <w:vAlign w:val="center"/>
          </w:tcPr>
          <w:p w14:paraId="2573C1BF" w14:textId="0428A599" w:rsidR="00FE4A8A" w:rsidRPr="00010A0A" w:rsidRDefault="00FE4A8A" w:rsidP="00FE4A8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010A0A">
              <w:rPr>
                <w:rFonts w:ascii="Arial" w:hAnsi="Arial" w:cs="Arial"/>
                <w:color w:val="000000"/>
              </w:rPr>
              <w:t>6103 W Capitol Dr</w:t>
            </w:r>
          </w:p>
        </w:tc>
        <w:tc>
          <w:tcPr>
            <w:tcW w:w="1890" w:type="dxa"/>
            <w:vAlign w:val="center"/>
          </w:tcPr>
          <w:p w14:paraId="64DC7EC5" w14:textId="686A6A13" w:rsidR="00FE4A8A" w:rsidRPr="000B6DF9" w:rsidRDefault="00FE4A8A" w:rsidP="00FE4A8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ascii="Arial" w:hAnsi="Arial" w:cs="Arial"/>
                <w:color w:val="000000"/>
              </w:rPr>
              <w:t>15</w:t>
            </w:r>
          </w:p>
        </w:tc>
      </w:tr>
      <w:tr w:rsidR="00FE4A8A" w:rsidRPr="000B6DF9" w14:paraId="0C49D2FD" w14:textId="77777777" w:rsidTr="00FE4A8A">
        <w:trPr>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451DDAA3" w14:textId="26659BF3" w:rsidR="00FE4A8A" w:rsidRPr="00010A0A" w:rsidRDefault="00FE4A8A" w:rsidP="00FE4A8A">
            <w:pPr>
              <w:jc w:val="center"/>
              <w:rPr>
                <w:rFonts w:eastAsia="Times New Roman" w:cs="Times New Roman"/>
                <w:b w:val="0"/>
                <w:bCs w:val="0"/>
              </w:rPr>
            </w:pPr>
            <w:r w:rsidRPr="00010A0A">
              <w:rPr>
                <w:rFonts w:ascii="Arial" w:hAnsi="Arial" w:cs="Arial"/>
                <w:b w:val="0"/>
                <w:bCs w:val="0"/>
                <w:color w:val="000000"/>
              </w:rPr>
              <w:t>Cooking with Tavi - Youth Series</w:t>
            </w:r>
          </w:p>
        </w:tc>
        <w:tc>
          <w:tcPr>
            <w:tcW w:w="3960" w:type="dxa"/>
            <w:vAlign w:val="center"/>
          </w:tcPr>
          <w:p w14:paraId="25596B45" w14:textId="231C8A0D" w:rsidR="00FE4A8A" w:rsidRPr="00010A0A" w:rsidRDefault="00FE4A8A" w:rsidP="00FE4A8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010A0A">
              <w:rPr>
                <w:rFonts w:ascii="Arial" w:hAnsi="Arial" w:cs="Arial"/>
                <w:color w:val="000000"/>
              </w:rPr>
              <w:t>Barack Obama School of Career and Technical Education</w:t>
            </w:r>
          </w:p>
        </w:tc>
        <w:tc>
          <w:tcPr>
            <w:tcW w:w="1890" w:type="dxa"/>
            <w:vAlign w:val="center"/>
          </w:tcPr>
          <w:p w14:paraId="7274F78D" w14:textId="557452DD" w:rsidR="00FE4A8A" w:rsidRPr="000B6DF9" w:rsidRDefault="00FE4A8A" w:rsidP="00FE4A8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ascii="Arial" w:hAnsi="Arial" w:cs="Arial"/>
                <w:color w:val="000000"/>
              </w:rPr>
              <w:t>29</w:t>
            </w:r>
          </w:p>
        </w:tc>
      </w:tr>
      <w:tr w:rsidR="00FE4A8A" w:rsidRPr="000B6DF9" w14:paraId="50481650" w14:textId="16673D5C" w:rsidTr="00FE4A8A">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5D925CC0" w14:textId="18E8E739" w:rsidR="00FE4A8A" w:rsidRPr="00010A0A" w:rsidRDefault="00FE4A8A" w:rsidP="00FE4A8A">
            <w:pPr>
              <w:spacing w:after="200" w:line="276" w:lineRule="auto"/>
              <w:jc w:val="center"/>
              <w:rPr>
                <w:rFonts w:eastAsia="Times New Roman" w:cs="Times New Roman"/>
                <w:b w:val="0"/>
                <w:bCs w:val="0"/>
              </w:rPr>
            </w:pPr>
            <w:r w:rsidRPr="00010A0A">
              <w:rPr>
                <w:rFonts w:ascii="Arial" w:hAnsi="Arial" w:cs="Arial"/>
                <w:b w:val="0"/>
                <w:bCs w:val="0"/>
                <w:color w:val="000000"/>
              </w:rPr>
              <w:t>Mad Science with Cotton Candy &amp; Bubbles</w:t>
            </w:r>
          </w:p>
        </w:tc>
        <w:tc>
          <w:tcPr>
            <w:tcW w:w="3960" w:type="dxa"/>
            <w:vAlign w:val="center"/>
          </w:tcPr>
          <w:p w14:paraId="52FD08D1" w14:textId="39FB28A9" w:rsidR="00FE4A8A" w:rsidRPr="00010A0A" w:rsidRDefault="00FE4A8A" w:rsidP="00FE4A8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010A0A">
              <w:rPr>
                <w:rFonts w:ascii="Arial" w:hAnsi="Arial" w:cs="Arial"/>
                <w:color w:val="000000"/>
              </w:rPr>
              <w:t>Barack Obama School of Career and Technical Education</w:t>
            </w:r>
          </w:p>
        </w:tc>
        <w:tc>
          <w:tcPr>
            <w:tcW w:w="1890" w:type="dxa"/>
            <w:vAlign w:val="center"/>
          </w:tcPr>
          <w:p w14:paraId="11A9AD78" w14:textId="6A9BBAB4" w:rsidR="00FE4A8A" w:rsidRPr="000B6DF9" w:rsidRDefault="00FE4A8A" w:rsidP="00FE4A8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ascii="Arial" w:hAnsi="Arial" w:cs="Arial"/>
                <w:color w:val="000000"/>
              </w:rPr>
              <w:t>24</w:t>
            </w:r>
          </w:p>
        </w:tc>
      </w:tr>
      <w:tr w:rsidR="00FE4A8A" w:rsidRPr="000B6DF9" w14:paraId="21B56566" w14:textId="09C6CD93" w:rsidTr="00FE4A8A">
        <w:trPr>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788CD37A" w14:textId="7353A2A6" w:rsidR="00FE4A8A" w:rsidRPr="00010A0A" w:rsidRDefault="00FE4A8A" w:rsidP="00FE4A8A">
            <w:pPr>
              <w:spacing w:after="200" w:line="276" w:lineRule="auto"/>
              <w:jc w:val="center"/>
              <w:rPr>
                <w:rFonts w:eastAsia="Times New Roman" w:cs="Times New Roman"/>
                <w:b w:val="0"/>
                <w:bCs w:val="0"/>
              </w:rPr>
            </w:pPr>
            <w:r w:rsidRPr="00010A0A">
              <w:rPr>
                <w:rFonts w:ascii="Arial" w:hAnsi="Arial" w:cs="Arial"/>
                <w:b w:val="0"/>
                <w:bCs w:val="0"/>
                <w:color w:val="000000"/>
              </w:rPr>
              <w:t>Through the Lens: Photography 101 with Pik Photography</w:t>
            </w:r>
          </w:p>
        </w:tc>
        <w:tc>
          <w:tcPr>
            <w:tcW w:w="3960" w:type="dxa"/>
            <w:vAlign w:val="center"/>
          </w:tcPr>
          <w:p w14:paraId="4D99D60C" w14:textId="6A93B08A" w:rsidR="00FE4A8A" w:rsidRPr="00010A0A" w:rsidRDefault="00FE4A8A" w:rsidP="00FE4A8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010A0A">
              <w:rPr>
                <w:rFonts w:ascii="Arial" w:hAnsi="Arial" w:cs="Arial"/>
                <w:color w:val="000000"/>
              </w:rPr>
              <w:t>Casimir Pulaski High School</w:t>
            </w:r>
          </w:p>
        </w:tc>
        <w:tc>
          <w:tcPr>
            <w:tcW w:w="1890" w:type="dxa"/>
            <w:vAlign w:val="center"/>
          </w:tcPr>
          <w:p w14:paraId="2AC941BE" w14:textId="73568419" w:rsidR="00FE4A8A" w:rsidRPr="000B6DF9" w:rsidRDefault="00FE4A8A" w:rsidP="00FE4A8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ascii="Arial" w:hAnsi="Arial" w:cs="Arial"/>
                <w:color w:val="000000"/>
              </w:rPr>
              <w:t>20</w:t>
            </w:r>
          </w:p>
        </w:tc>
      </w:tr>
      <w:tr w:rsidR="00FE4A8A" w:rsidRPr="000B6DF9" w14:paraId="63CE0BD7" w14:textId="0D3BFC83" w:rsidTr="00FE4A8A">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46FFC821" w14:textId="3EE89040" w:rsidR="00FE4A8A" w:rsidRPr="00010A0A" w:rsidRDefault="00FE4A8A" w:rsidP="00FE4A8A">
            <w:pPr>
              <w:spacing w:after="200" w:line="276" w:lineRule="auto"/>
              <w:jc w:val="center"/>
              <w:rPr>
                <w:rFonts w:eastAsia="Times New Roman" w:cs="Times New Roman"/>
                <w:b w:val="0"/>
                <w:bCs w:val="0"/>
              </w:rPr>
            </w:pPr>
            <w:r w:rsidRPr="00010A0A">
              <w:rPr>
                <w:rFonts w:ascii="Arial" w:hAnsi="Arial" w:cs="Arial"/>
                <w:b w:val="0"/>
                <w:bCs w:val="0"/>
                <w:color w:val="000000"/>
              </w:rPr>
              <w:t>Youth Intro to Boxing</w:t>
            </w:r>
          </w:p>
        </w:tc>
        <w:tc>
          <w:tcPr>
            <w:tcW w:w="3960" w:type="dxa"/>
            <w:vAlign w:val="center"/>
          </w:tcPr>
          <w:p w14:paraId="5DAD7E2A" w14:textId="7AF2B339" w:rsidR="00FE4A8A" w:rsidRPr="00010A0A" w:rsidRDefault="00FE4A8A" w:rsidP="00FE4A8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010A0A">
              <w:rPr>
                <w:rFonts w:ascii="Arial" w:hAnsi="Arial" w:cs="Arial"/>
                <w:color w:val="000000"/>
              </w:rPr>
              <w:t>Casimir Pulaski High School</w:t>
            </w:r>
          </w:p>
        </w:tc>
        <w:tc>
          <w:tcPr>
            <w:tcW w:w="1890" w:type="dxa"/>
            <w:vAlign w:val="center"/>
          </w:tcPr>
          <w:p w14:paraId="5152D3A7" w14:textId="5916A4D2" w:rsidR="00FE4A8A" w:rsidRPr="000B6DF9" w:rsidRDefault="00FE4A8A" w:rsidP="00FE4A8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Pr>
                <w:rFonts w:ascii="Arial" w:hAnsi="Arial" w:cs="Arial"/>
                <w:color w:val="000000"/>
              </w:rPr>
              <w:t>57</w:t>
            </w:r>
          </w:p>
        </w:tc>
      </w:tr>
      <w:tr w:rsidR="00FE4A8A" w:rsidRPr="000B6DF9" w14:paraId="3BBE43D9" w14:textId="2B47D4CA" w:rsidTr="00FE4A8A">
        <w:trPr>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72A9173C" w14:textId="4BD298F4" w:rsidR="00FE4A8A" w:rsidRPr="00010A0A" w:rsidRDefault="00FE4A8A" w:rsidP="00FE4A8A">
            <w:pPr>
              <w:spacing w:after="200" w:line="276" w:lineRule="auto"/>
              <w:jc w:val="center"/>
              <w:rPr>
                <w:rFonts w:ascii="Arial" w:hAnsi="Arial" w:cs="Arial"/>
                <w:b w:val="0"/>
                <w:bCs w:val="0"/>
                <w:color w:val="000000"/>
              </w:rPr>
            </w:pPr>
            <w:r w:rsidRPr="00010A0A">
              <w:rPr>
                <w:rFonts w:ascii="Arial" w:hAnsi="Arial" w:cs="Arial"/>
                <w:b w:val="0"/>
                <w:bCs w:val="0"/>
                <w:color w:val="000000"/>
              </w:rPr>
              <w:t>Teen DJ Academy</w:t>
            </w:r>
          </w:p>
        </w:tc>
        <w:tc>
          <w:tcPr>
            <w:tcW w:w="3960" w:type="dxa"/>
            <w:vAlign w:val="center"/>
          </w:tcPr>
          <w:p w14:paraId="5BED5AB9" w14:textId="69429D3C" w:rsidR="00FE4A8A" w:rsidRPr="00010A0A" w:rsidRDefault="00FE4A8A" w:rsidP="00FE4A8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10A0A">
              <w:rPr>
                <w:rFonts w:ascii="Arial" w:hAnsi="Arial" w:cs="Arial"/>
                <w:color w:val="000000"/>
              </w:rPr>
              <w:t>Community Within the Corridor</w:t>
            </w:r>
          </w:p>
        </w:tc>
        <w:tc>
          <w:tcPr>
            <w:tcW w:w="1890" w:type="dxa"/>
            <w:vAlign w:val="center"/>
          </w:tcPr>
          <w:p w14:paraId="7DBB0D44" w14:textId="54BE024D" w:rsidR="00FE4A8A" w:rsidRPr="000B6DF9" w:rsidRDefault="00FE4A8A" w:rsidP="00FE4A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5</w:t>
            </w:r>
          </w:p>
        </w:tc>
      </w:tr>
      <w:tr w:rsidR="00FE4A8A" w:rsidRPr="000B6DF9" w14:paraId="6AF4F197" w14:textId="6BFF882C" w:rsidTr="00FE4A8A">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0D3DB11B" w14:textId="3B96E369" w:rsidR="00FE4A8A" w:rsidRPr="00010A0A" w:rsidRDefault="00FE4A8A" w:rsidP="00FE4A8A">
            <w:pPr>
              <w:jc w:val="center"/>
              <w:rPr>
                <w:rFonts w:ascii="Arial" w:hAnsi="Arial" w:cs="Arial"/>
                <w:b w:val="0"/>
                <w:bCs w:val="0"/>
                <w:color w:val="000000"/>
              </w:rPr>
            </w:pPr>
            <w:r w:rsidRPr="00010A0A">
              <w:rPr>
                <w:rFonts w:ascii="Arial" w:hAnsi="Arial" w:cs="Arial"/>
                <w:b w:val="0"/>
                <w:bCs w:val="0"/>
                <w:color w:val="000000"/>
              </w:rPr>
              <w:t>Teen DJ Listening Session</w:t>
            </w:r>
          </w:p>
        </w:tc>
        <w:tc>
          <w:tcPr>
            <w:tcW w:w="3960" w:type="dxa"/>
            <w:vAlign w:val="center"/>
          </w:tcPr>
          <w:p w14:paraId="12C0010C" w14:textId="269EFA1A" w:rsidR="00FE4A8A" w:rsidRPr="00010A0A" w:rsidRDefault="00FE4A8A" w:rsidP="00FE4A8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10A0A">
              <w:rPr>
                <w:rFonts w:ascii="Arial" w:hAnsi="Arial" w:cs="Arial"/>
                <w:color w:val="000000"/>
              </w:rPr>
              <w:t>Community Within the Corridor</w:t>
            </w:r>
          </w:p>
        </w:tc>
        <w:tc>
          <w:tcPr>
            <w:tcW w:w="1890" w:type="dxa"/>
            <w:vAlign w:val="center"/>
          </w:tcPr>
          <w:p w14:paraId="4517EA02" w14:textId="186B2109" w:rsidR="00FE4A8A" w:rsidRPr="000B6DF9" w:rsidRDefault="00FE4A8A" w:rsidP="00FE4A8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5</w:t>
            </w:r>
          </w:p>
        </w:tc>
      </w:tr>
      <w:tr w:rsidR="00FE4A8A" w:rsidRPr="000B6DF9" w14:paraId="577463D1" w14:textId="75646A68" w:rsidTr="00FE4A8A">
        <w:trPr>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51E50B97" w14:textId="3BED91CF" w:rsidR="00FE4A8A" w:rsidRPr="00010A0A" w:rsidRDefault="00FE4A8A" w:rsidP="00FE4A8A">
            <w:pPr>
              <w:jc w:val="center"/>
              <w:rPr>
                <w:rFonts w:ascii="Arial" w:hAnsi="Arial" w:cs="Arial"/>
                <w:b w:val="0"/>
                <w:bCs w:val="0"/>
                <w:color w:val="000000"/>
              </w:rPr>
            </w:pPr>
            <w:r w:rsidRPr="00010A0A">
              <w:rPr>
                <w:rFonts w:ascii="Arial" w:hAnsi="Arial" w:cs="Arial"/>
                <w:b w:val="0"/>
                <w:bCs w:val="0"/>
                <w:color w:val="000000"/>
              </w:rPr>
              <w:t>Breakdance &amp; DJ Camp</w:t>
            </w:r>
          </w:p>
        </w:tc>
        <w:tc>
          <w:tcPr>
            <w:tcW w:w="3960" w:type="dxa"/>
            <w:vAlign w:val="center"/>
          </w:tcPr>
          <w:p w14:paraId="5AFA82AF" w14:textId="23FF8E4A" w:rsidR="00FE4A8A" w:rsidRPr="00010A0A" w:rsidRDefault="00FE4A8A" w:rsidP="00FE4A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10A0A">
              <w:rPr>
                <w:rFonts w:ascii="Arial" w:hAnsi="Arial" w:cs="Arial"/>
                <w:color w:val="000000"/>
              </w:rPr>
              <w:t>Dr. Martin Luther King Jr. Community Center</w:t>
            </w:r>
          </w:p>
        </w:tc>
        <w:tc>
          <w:tcPr>
            <w:tcW w:w="1890" w:type="dxa"/>
            <w:vAlign w:val="center"/>
          </w:tcPr>
          <w:p w14:paraId="285310DE" w14:textId="60DF20AC" w:rsidR="00FE4A8A" w:rsidRPr="000B6DF9" w:rsidRDefault="00FE4A8A" w:rsidP="00FE4A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3</w:t>
            </w:r>
          </w:p>
        </w:tc>
      </w:tr>
      <w:tr w:rsidR="00FE4A8A" w:rsidRPr="000B6DF9" w14:paraId="086D3B4D" w14:textId="65EBD042" w:rsidTr="00FE4A8A">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27262683" w14:textId="1E02696D" w:rsidR="00FE4A8A" w:rsidRPr="00010A0A" w:rsidRDefault="00FE4A8A" w:rsidP="00FE4A8A">
            <w:pPr>
              <w:jc w:val="center"/>
              <w:rPr>
                <w:rFonts w:ascii="Arial" w:hAnsi="Arial" w:cs="Arial"/>
                <w:b w:val="0"/>
                <w:bCs w:val="0"/>
                <w:color w:val="000000"/>
              </w:rPr>
            </w:pPr>
            <w:r w:rsidRPr="00010A0A">
              <w:rPr>
                <w:rFonts w:ascii="Arial" w:hAnsi="Arial" w:cs="Arial"/>
                <w:b w:val="0"/>
                <w:bCs w:val="0"/>
                <w:color w:val="000000"/>
              </w:rPr>
              <w:t xml:space="preserve">Cooking with </w:t>
            </w:r>
            <w:proofErr w:type="spellStart"/>
            <w:r w:rsidRPr="00010A0A">
              <w:rPr>
                <w:rFonts w:ascii="Arial" w:hAnsi="Arial" w:cs="Arial"/>
                <w:b w:val="0"/>
                <w:bCs w:val="0"/>
                <w:color w:val="000000"/>
              </w:rPr>
              <w:t>Zebbra</w:t>
            </w:r>
            <w:proofErr w:type="spellEnd"/>
            <w:r w:rsidRPr="00010A0A">
              <w:rPr>
                <w:rFonts w:ascii="Arial" w:hAnsi="Arial" w:cs="Arial"/>
                <w:b w:val="0"/>
                <w:bCs w:val="0"/>
                <w:color w:val="000000"/>
              </w:rPr>
              <w:t xml:space="preserve"> Kake</w:t>
            </w:r>
          </w:p>
        </w:tc>
        <w:tc>
          <w:tcPr>
            <w:tcW w:w="3960" w:type="dxa"/>
            <w:vAlign w:val="center"/>
          </w:tcPr>
          <w:p w14:paraId="7DA04468" w14:textId="5D934B72" w:rsidR="00FE4A8A" w:rsidRPr="00010A0A" w:rsidRDefault="00FE4A8A" w:rsidP="00FE4A8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10A0A">
              <w:rPr>
                <w:rFonts w:ascii="Arial" w:hAnsi="Arial" w:cs="Arial"/>
                <w:color w:val="000000"/>
              </w:rPr>
              <w:t>Dr. Martin Luther King Jr. Community Center</w:t>
            </w:r>
          </w:p>
        </w:tc>
        <w:tc>
          <w:tcPr>
            <w:tcW w:w="1890" w:type="dxa"/>
            <w:vAlign w:val="center"/>
          </w:tcPr>
          <w:p w14:paraId="22A15B61" w14:textId="6AF54E7C" w:rsidR="00FE4A8A" w:rsidRPr="000B6DF9" w:rsidRDefault="00FE4A8A" w:rsidP="00FE4A8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124</w:t>
            </w:r>
          </w:p>
        </w:tc>
      </w:tr>
      <w:tr w:rsidR="00FE4A8A" w:rsidRPr="000B6DF9" w14:paraId="14A98FAC" w14:textId="4C56BD62" w:rsidTr="00FE4A8A">
        <w:trPr>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6188B3A4" w14:textId="76C22DE0" w:rsidR="00FE4A8A" w:rsidRPr="00010A0A" w:rsidRDefault="00FE4A8A" w:rsidP="00FE4A8A">
            <w:pPr>
              <w:jc w:val="center"/>
              <w:rPr>
                <w:rFonts w:ascii="Arial" w:hAnsi="Arial" w:cs="Arial"/>
                <w:b w:val="0"/>
                <w:bCs w:val="0"/>
                <w:color w:val="000000"/>
              </w:rPr>
            </w:pPr>
            <w:r w:rsidRPr="00010A0A">
              <w:rPr>
                <w:rFonts w:ascii="Arial" w:hAnsi="Arial" w:cs="Arial"/>
                <w:b w:val="0"/>
                <w:bCs w:val="0"/>
                <w:color w:val="000000"/>
              </w:rPr>
              <w:t xml:space="preserve">Dance Break with True </w:t>
            </w:r>
            <w:proofErr w:type="spellStart"/>
            <w:r w:rsidRPr="00010A0A">
              <w:rPr>
                <w:rFonts w:ascii="Arial" w:hAnsi="Arial" w:cs="Arial"/>
                <w:b w:val="0"/>
                <w:bCs w:val="0"/>
                <w:color w:val="000000"/>
              </w:rPr>
              <w:t>Skool</w:t>
            </w:r>
            <w:proofErr w:type="spellEnd"/>
          </w:p>
        </w:tc>
        <w:tc>
          <w:tcPr>
            <w:tcW w:w="3960" w:type="dxa"/>
            <w:vAlign w:val="center"/>
          </w:tcPr>
          <w:p w14:paraId="54607D08" w14:textId="1266E5EF" w:rsidR="00FE4A8A" w:rsidRPr="00010A0A" w:rsidRDefault="00FE4A8A" w:rsidP="00FE4A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10A0A">
              <w:rPr>
                <w:rFonts w:ascii="Arial" w:hAnsi="Arial" w:cs="Arial"/>
                <w:color w:val="000000"/>
              </w:rPr>
              <w:t>Dr. Martin Luther King Jr. Community Center</w:t>
            </w:r>
          </w:p>
        </w:tc>
        <w:tc>
          <w:tcPr>
            <w:tcW w:w="1890" w:type="dxa"/>
            <w:vAlign w:val="center"/>
          </w:tcPr>
          <w:p w14:paraId="36AC331E" w14:textId="5FD0C961" w:rsidR="00FE4A8A" w:rsidRPr="000B6DF9" w:rsidRDefault="00FE4A8A" w:rsidP="00FE4A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6</w:t>
            </w:r>
          </w:p>
        </w:tc>
      </w:tr>
      <w:tr w:rsidR="00FE4A8A" w:rsidRPr="000B6DF9" w14:paraId="2B369870" w14:textId="77777777" w:rsidTr="00FE4A8A">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375F88DA" w14:textId="108FC989" w:rsidR="00FE4A8A" w:rsidRPr="00010A0A" w:rsidRDefault="00FE4A8A" w:rsidP="00FE4A8A">
            <w:pPr>
              <w:jc w:val="center"/>
              <w:rPr>
                <w:rFonts w:ascii="Arial" w:hAnsi="Arial" w:cs="Arial"/>
                <w:b w:val="0"/>
                <w:bCs w:val="0"/>
                <w:color w:val="000000"/>
              </w:rPr>
            </w:pPr>
            <w:r w:rsidRPr="00010A0A">
              <w:rPr>
                <w:rFonts w:ascii="Arial" w:hAnsi="Arial" w:cs="Arial"/>
                <w:b w:val="0"/>
                <w:bCs w:val="0"/>
                <w:color w:val="000000"/>
              </w:rPr>
              <w:t>Hoops &amp; Headspace (3V3 Basketball Clinic)</w:t>
            </w:r>
          </w:p>
        </w:tc>
        <w:tc>
          <w:tcPr>
            <w:tcW w:w="3960" w:type="dxa"/>
            <w:vAlign w:val="center"/>
          </w:tcPr>
          <w:p w14:paraId="6711E5D7" w14:textId="773339B9" w:rsidR="00FE4A8A" w:rsidRPr="00010A0A" w:rsidRDefault="00FE4A8A" w:rsidP="00FE4A8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10A0A">
              <w:rPr>
                <w:rFonts w:ascii="Arial" w:hAnsi="Arial" w:cs="Arial"/>
                <w:color w:val="000000"/>
              </w:rPr>
              <w:t>Dr. Martin Luther King Jr. Community Center</w:t>
            </w:r>
          </w:p>
        </w:tc>
        <w:tc>
          <w:tcPr>
            <w:tcW w:w="1890" w:type="dxa"/>
            <w:vAlign w:val="center"/>
          </w:tcPr>
          <w:p w14:paraId="34AB505C" w14:textId="67CA8273" w:rsidR="00FE4A8A" w:rsidRPr="000B6DF9" w:rsidRDefault="00FE4A8A" w:rsidP="00FE4A8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115</w:t>
            </w:r>
          </w:p>
        </w:tc>
      </w:tr>
      <w:tr w:rsidR="00FE4A8A" w:rsidRPr="000B6DF9" w14:paraId="31F11C94" w14:textId="77777777" w:rsidTr="00FE4A8A">
        <w:trPr>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770F6F72" w14:textId="033A6DD0" w:rsidR="00FE4A8A" w:rsidRPr="00010A0A" w:rsidRDefault="00FE4A8A" w:rsidP="00FE4A8A">
            <w:pPr>
              <w:jc w:val="center"/>
              <w:rPr>
                <w:rFonts w:ascii="Arial" w:hAnsi="Arial" w:cs="Arial"/>
                <w:b w:val="0"/>
                <w:bCs w:val="0"/>
                <w:color w:val="000000"/>
              </w:rPr>
            </w:pPr>
            <w:r w:rsidRPr="00010A0A">
              <w:rPr>
                <w:rFonts w:ascii="Arial" w:hAnsi="Arial" w:cs="Arial"/>
                <w:b w:val="0"/>
                <w:bCs w:val="0"/>
                <w:color w:val="000000"/>
              </w:rPr>
              <w:t>Music x Mindfulness with Trap Therapy</w:t>
            </w:r>
          </w:p>
        </w:tc>
        <w:tc>
          <w:tcPr>
            <w:tcW w:w="3960" w:type="dxa"/>
            <w:vAlign w:val="center"/>
          </w:tcPr>
          <w:p w14:paraId="26334D45" w14:textId="739384EC" w:rsidR="00FE4A8A" w:rsidRPr="00010A0A" w:rsidRDefault="00FE4A8A" w:rsidP="00FE4A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10A0A">
              <w:rPr>
                <w:rFonts w:ascii="Arial" w:hAnsi="Arial" w:cs="Arial"/>
                <w:color w:val="000000"/>
              </w:rPr>
              <w:t>Dr. Martin Luther King Jr. Community Center</w:t>
            </w:r>
          </w:p>
        </w:tc>
        <w:tc>
          <w:tcPr>
            <w:tcW w:w="1890" w:type="dxa"/>
            <w:vAlign w:val="center"/>
          </w:tcPr>
          <w:p w14:paraId="1928166D" w14:textId="5EFB6B6A" w:rsidR="00FE4A8A" w:rsidRPr="000B6DF9" w:rsidRDefault="00FE4A8A" w:rsidP="00FE4A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7</w:t>
            </w:r>
          </w:p>
        </w:tc>
      </w:tr>
      <w:tr w:rsidR="00FE4A8A" w:rsidRPr="000B6DF9" w14:paraId="0EF792E7" w14:textId="77777777" w:rsidTr="00FE4A8A">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02252D1E" w14:textId="7D5F530F" w:rsidR="00FE4A8A" w:rsidRPr="00010A0A" w:rsidRDefault="00FE4A8A" w:rsidP="00FE4A8A">
            <w:pPr>
              <w:jc w:val="center"/>
              <w:rPr>
                <w:rFonts w:ascii="Arial" w:hAnsi="Arial" w:cs="Arial"/>
                <w:b w:val="0"/>
                <w:bCs w:val="0"/>
                <w:color w:val="000000"/>
              </w:rPr>
            </w:pPr>
            <w:r w:rsidRPr="00010A0A">
              <w:rPr>
                <w:rFonts w:ascii="Arial" w:hAnsi="Arial" w:cs="Arial"/>
                <w:b w:val="0"/>
                <w:bCs w:val="0"/>
                <w:color w:val="000000"/>
              </w:rPr>
              <w:t>Teen Intro to Cooking: Fireballs &amp; Fries Edition</w:t>
            </w:r>
          </w:p>
        </w:tc>
        <w:tc>
          <w:tcPr>
            <w:tcW w:w="3960" w:type="dxa"/>
            <w:vAlign w:val="center"/>
          </w:tcPr>
          <w:p w14:paraId="674077BE" w14:textId="4D026AFF" w:rsidR="00FE4A8A" w:rsidRPr="00010A0A" w:rsidRDefault="00FE4A8A" w:rsidP="00FE4A8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10A0A">
              <w:rPr>
                <w:rFonts w:ascii="Arial" w:hAnsi="Arial" w:cs="Arial"/>
                <w:color w:val="000000"/>
              </w:rPr>
              <w:t>Dr. Martin Luther King Jr. Community Center</w:t>
            </w:r>
          </w:p>
        </w:tc>
        <w:tc>
          <w:tcPr>
            <w:tcW w:w="1890" w:type="dxa"/>
            <w:vAlign w:val="center"/>
          </w:tcPr>
          <w:p w14:paraId="2F3E956F" w14:textId="6E54A216" w:rsidR="00FE4A8A" w:rsidRPr="000B6DF9" w:rsidRDefault="00FE4A8A" w:rsidP="00FE4A8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35</w:t>
            </w:r>
          </w:p>
        </w:tc>
      </w:tr>
      <w:tr w:rsidR="00FE4A8A" w:rsidRPr="000B6DF9" w14:paraId="24A8CD97" w14:textId="77777777" w:rsidTr="00FE4A8A">
        <w:trPr>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16E44283" w14:textId="70CF9EE9" w:rsidR="00FE4A8A" w:rsidRPr="00010A0A" w:rsidRDefault="00FE4A8A" w:rsidP="00FE4A8A">
            <w:pPr>
              <w:jc w:val="center"/>
              <w:rPr>
                <w:rFonts w:ascii="Arial" w:hAnsi="Arial" w:cs="Arial"/>
                <w:b w:val="0"/>
                <w:bCs w:val="0"/>
                <w:color w:val="000000"/>
              </w:rPr>
            </w:pPr>
            <w:r w:rsidRPr="00010A0A">
              <w:rPr>
                <w:rFonts w:ascii="Arial" w:hAnsi="Arial" w:cs="Arial"/>
                <w:b w:val="0"/>
                <w:bCs w:val="0"/>
                <w:color w:val="000000"/>
              </w:rPr>
              <w:lastRenderedPageBreak/>
              <w:t xml:space="preserve">Youth Hip-Hop Class </w:t>
            </w:r>
            <w:proofErr w:type="gramStart"/>
            <w:r w:rsidRPr="00010A0A">
              <w:rPr>
                <w:rFonts w:ascii="Arial" w:hAnsi="Arial" w:cs="Arial"/>
                <w:b w:val="0"/>
                <w:bCs w:val="0"/>
                <w:color w:val="000000"/>
              </w:rPr>
              <w:t>With</w:t>
            </w:r>
            <w:proofErr w:type="gramEnd"/>
            <w:r w:rsidRPr="00010A0A">
              <w:rPr>
                <w:rFonts w:ascii="Arial" w:hAnsi="Arial" w:cs="Arial"/>
                <w:b w:val="0"/>
                <w:bCs w:val="0"/>
                <w:color w:val="000000"/>
              </w:rPr>
              <w:t xml:space="preserve"> True </w:t>
            </w:r>
            <w:proofErr w:type="spellStart"/>
            <w:r w:rsidRPr="00010A0A">
              <w:rPr>
                <w:rFonts w:ascii="Arial" w:hAnsi="Arial" w:cs="Arial"/>
                <w:b w:val="0"/>
                <w:bCs w:val="0"/>
                <w:color w:val="000000"/>
              </w:rPr>
              <w:t>Skool</w:t>
            </w:r>
            <w:proofErr w:type="spellEnd"/>
          </w:p>
        </w:tc>
        <w:tc>
          <w:tcPr>
            <w:tcW w:w="3960" w:type="dxa"/>
            <w:vAlign w:val="center"/>
          </w:tcPr>
          <w:p w14:paraId="4DD85E93" w14:textId="68104E86" w:rsidR="00FE4A8A" w:rsidRPr="00010A0A" w:rsidRDefault="00FE4A8A" w:rsidP="00FE4A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10A0A">
              <w:rPr>
                <w:rFonts w:ascii="Arial" w:hAnsi="Arial" w:cs="Arial"/>
                <w:color w:val="000000"/>
              </w:rPr>
              <w:t>Dr. Martin Luther King Jr. Community Center</w:t>
            </w:r>
          </w:p>
        </w:tc>
        <w:tc>
          <w:tcPr>
            <w:tcW w:w="1890" w:type="dxa"/>
            <w:vAlign w:val="center"/>
          </w:tcPr>
          <w:p w14:paraId="00B11615" w14:textId="3FDB2B5D" w:rsidR="00FE4A8A" w:rsidRPr="000B6DF9" w:rsidRDefault="00FE4A8A" w:rsidP="00FE4A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6</w:t>
            </w:r>
          </w:p>
        </w:tc>
      </w:tr>
      <w:tr w:rsidR="00FE4A8A" w:rsidRPr="000B6DF9" w14:paraId="534658CC" w14:textId="77777777" w:rsidTr="00FE4A8A">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7041D72B" w14:textId="54A14A83" w:rsidR="00FE4A8A" w:rsidRPr="00010A0A" w:rsidRDefault="00FE4A8A" w:rsidP="00FE4A8A">
            <w:pPr>
              <w:jc w:val="center"/>
              <w:rPr>
                <w:rFonts w:ascii="Arial" w:hAnsi="Arial" w:cs="Arial"/>
                <w:b w:val="0"/>
                <w:bCs w:val="0"/>
                <w:color w:val="000000"/>
              </w:rPr>
            </w:pPr>
            <w:r w:rsidRPr="00010A0A">
              <w:rPr>
                <w:rFonts w:ascii="Arial" w:hAnsi="Arial" w:cs="Arial"/>
                <w:b w:val="0"/>
                <w:bCs w:val="0"/>
                <w:color w:val="000000"/>
              </w:rPr>
              <w:t>Fresh Habits Free Basketball Clinic - Elite Coaches</w:t>
            </w:r>
          </w:p>
        </w:tc>
        <w:tc>
          <w:tcPr>
            <w:tcW w:w="3960" w:type="dxa"/>
            <w:vAlign w:val="center"/>
          </w:tcPr>
          <w:p w14:paraId="28E87B84" w14:textId="4AB469A4" w:rsidR="00FE4A8A" w:rsidRPr="00010A0A" w:rsidRDefault="00FE4A8A" w:rsidP="00FE4A8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10A0A">
              <w:rPr>
                <w:rFonts w:ascii="Arial" w:hAnsi="Arial" w:cs="Arial"/>
                <w:color w:val="000000"/>
              </w:rPr>
              <w:t>James Madison Academic Campus</w:t>
            </w:r>
          </w:p>
        </w:tc>
        <w:tc>
          <w:tcPr>
            <w:tcW w:w="1890" w:type="dxa"/>
            <w:vAlign w:val="center"/>
          </w:tcPr>
          <w:p w14:paraId="79D74A32" w14:textId="561B74E9" w:rsidR="00FE4A8A" w:rsidRPr="000B6DF9" w:rsidRDefault="00FE4A8A" w:rsidP="00FE4A8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141</w:t>
            </w:r>
          </w:p>
        </w:tc>
      </w:tr>
      <w:tr w:rsidR="00FE4A8A" w:rsidRPr="000B6DF9" w14:paraId="61727593" w14:textId="77777777" w:rsidTr="00FE4A8A">
        <w:trPr>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4CC97508" w14:textId="0645A18E" w:rsidR="00FE4A8A" w:rsidRPr="00010A0A" w:rsidRDefault="00FE4A8A" w:rsidP="00FE4A8A">
            <w:pPr>
              <w:jc w:val="center"/>
              <w:rPr>
                <w:rFonts w:ascii="Arial" w:hAnsi="Arial" w:cs="Arial"/>
                <w:b w:val="0"/>
                <w:bCs w:val="0"/>
                <w:color w:val="000000"/>
              </w:rPr>
            </w:pPr>
            <w:r w:rsidRPr="00010A0A">
              <w:rPr>
                <w:rFonts w:ascii="Arial" w:hAnsi="Arial" w:cs="Arial"/>
                <w:b w:val="0"/>
                <w:bCs w:val="0"/>
                <w:color w:val="000000"/>
              </w:rPr>
              <w:t>Cooking with Tavi - Teen Chef Series</w:t>
            </w:r>
          </w:p>
        </w:tc>
        <w:tc>
          <w:tcPr>
            <w:tcW w:w="3960" w:type="dxa"/>
            <w:vAlign w:val="center"/>
          </w:tcPr>
          <w:p w14:paraId="679B9576" w14:textId="38538A6B" w:rsidR="00FE4A8A" w:rsidRPr="00010A0A" w:rsidRDefault="00FE4A8A" w:rsidP="00FE4A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10A0A">
              <w:rPr>
                <w:rFonts w:ascii="Arial" w:hAnsi="Arial" w:cs="Arial"/>
                <w:color w:val="000000"/>
              </w:rPr>
              <w:t>Kozy Community Center</w:t>
            </w:r>
          </w:p>
        </w:tc>
        <w:tc>
          <w:tcPr>
            <w:tcW w:w="1890" w:type="dxa"/>
            <w:vAlign w:val="center"/>
          </w:tcPr>
          <w:p w14:paraId="56C1BCBD" w14:textId="7660FE96" w:rsidR="00FE4A8A" w:rsidRPr="000B6DF9" w:rsidRDefault="00FE4A8A" w:rsidP="00FE4A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124</w:t>
            </w:r>
          </w:p>
        </w:tc>
      </w:tr>
      <w:tr w:rsidR="00FE4A8A" w:rsidRPr="000B6DF9" w14:paraId="0AC91FA0" w14:textId="77777777" w:rsidTr="00FE4A8A">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7F157D36" w14:textId="77F20FCC" w:rsidR="00FE4A8A" w:rsidRPr="00010A0A" w:rsidRDefault="00FE4A8A" w:rsidP="00FE4A8A">
            <w:pPr>
              <w:jc w:val="center"/>
              <w:rPr>
                <w:rFonts w:ascii="Arial" w:hAnsi="Arial" w:cs="Arial"/>
                <w:b w:val="0"/>
                <w:bCs w:val="0"/>
                <w:color w:val="000000"/>
              </w:rPr>
            </w:pPr>
            <w:r w:rsidRPr="00010A0A">
              <w:rPr>
                <w:rFonts w:ascii="Arial" w:hAnsi="Arial" w:cs="Arial"/>
                <w:b w:val="0"/>
                <w:bCs w:val="0"/>
                <w:color w:val="000000"/>
              </w:rPr>
              <w:t>Paletas y Pintura - Youth Paint &amp; Sip</w:t>
            </w:r>
          </w:p>
        </w:tc>
        <w:tc>
          <w:tcPr>
            <w:tcW w:w="3960" w:type="dxa"/>
            <w:vAlign w:val="center"/>
          </w:tcPr>
          <w:p w14:paraId="767187A3" w14:textId="1C54F8A7" w:rsidR="00FE4A8A" w:rsidRPr="00010A0A" w:rsidRDefault="00FE4A8A" w:rsidP="00FE4A8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10A0A">
              <w:rPr>
                <w:rFonts w:ascii="Arial" w:hAnsi="Arial" w:cs="Arial"/>
                <w:color w:val="000000"/>
              </w:rPr>
              <w:t>Kozy Community Center</w:t>
            </w:r>
          </w:p>
        </w:tc>
        <w:tc>
          <w:tcPr>
            <w:tcW w:w="1890" w:type="dxa"/>
            <w:vAlign w:val="center"/>
          </w:tcPr>
          <w:p w14:paraId="7C6D5E57" w14:textId="0213A892" w:rsidR="00FE4A8A" w:rsidRPr="000B6DF9" w:rsidRDefault="00FE4A8A" w:rsidP="00FE4A8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32</w:t>
            </w:r>
          </w:p>
        </w:tc>
      </w:tr>
      <w:tr w:rsidR="00FE4A8A" w:rsidRPr="000B6DF9" w14:paraId="15C73833" w14:textId="77777777" w:rsidTr="00FE4A8A">
        <w:trPr>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60CF05E1" w14:textId="02D3D5BF" w:rsidR="00FE4A8A" w:rsidRPr="00010A0A" w:rsidRDefault="00FE4A8A" w:rsidP="00FE4A8A">
            <w:pPr>
              <w:jc w:val="center"/>
              <w:rPr>
                <w:rFonts w:ascii="Arial" w:hAnsi="Arial" w:cs="Arial"/>
                <w:b w:val="0"/>
                <w:bCs w:val="0"/>
                <w:color w:val="000000"/>
              </w:rPr>
            </w:pPr>
            <w:r w:rsidRPr="00010A0A">
              <w:rPr>
                <w:rFonts w:ascii="Arial" w:hAnsi="Arial" w:cs="Arial"/>
                <w:b w:val="0"/>
                <w:bCs w:val="0"/>
                <w:color w:val="000000"/>
              </w:rPr>
              <w:t>Youth Game Night</w:t>
            </w:r>
          </w:p>
        </w:tc>
        <w:tc>
          <w:tcPr>
            <w:tcW w:w="3960" w:type="dxa"/>
            <w:vAlign w:val="center"/>
          </w:tcPr>
          <w:p w14:paraId="012170E5" w14:textId="13BBA0E9" w:rsidR="00FE4A8A" w:rsidRPr="00010A0A" w:rsidRDefault="00FE4A8A" w:rsidP="00FE4A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10A0A">
              <w:rPr>
                <w:rFonts w:ascii="Arial" w:hAnsi="Arial" w:cs="Arial"/>
                <w:color w:val="000000"/>
              </w:rPr>
              <w:t>Kozy Community Center</w:t>
            </w:r>
          </w:p>
        </w:tc>
        <w:tc>
          <w:tcPr>
            <w:tcW w:w="1890" w:type="dxa"/>
            <w:vAlign w:val="center"/>
          </w:tcPr>
          <w:p w14:paraId="7AF4A0BC" w14:textId="4736A80E" w:rsidR="00FE4A8A" w:rsidRPr="000B6DF9" w:rsidRDefault="00FE4A8A" w:rsidP="00FE4A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38</w:t>
            </w:r>
          </w:p>
        </w:tc>
      </w:tr>
      <w:tr w:rsidR="00FE4A8A" w:rsidRPr="000B6DF9" w14:paraId="5F758580" w14:textId="77777777" w:rsidTr="00FE4A8A">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16C3AAC3" w14:textId="2018B7AE" w:rsidR="00FE4A8A" w:rsidRPr="00010A0A" w:rsidRDefault="00FE4A8A" w:rsidP="00FE4A8A">
            <w:pPr>
              <w:jc w:val="center"/>
              <w:rPr>
                <w:rFonts w:ascii="Arial" w:hAnsi="Arial" w:cs="Arial"/>
                <w:b w:val="0"/>
                <w:bCs w:val="0"/>
                <w:color w:val="000000"/>
              </w:rPr>
            </w:pPr>
            <w:r w:rsidRPr="00010A0A">
              <w:rPr>
                <w:rFonts w:ascii="Arial" w:hAnsi="Arial" w:cs="Arial"/>
                <w:b w:val="0"/>
                <w:bCs w:val="0"/>
                <w:color w:val="000000"/>
              </w:rPr>
              <w:t>Fresh Habits Free Basketball Clinic - Elite Coaches</w:t>
            </w:r>
          </w:p>
        </w:tc>
        <w:tc>
          <w:tcPr>
            <w:tcW w:w="3960" w:type="dxa"/>
            <w:vAlign w:val="center"/>
          </w:tcPr>
          <w:p w14:paraId="6B7AB116" w14:textId="6F4B5F0E" w:rsidR="00FE4A8A" w:rsidRPr="00010A0A" w:rsidRDefault="00FE4A8A" w:rsidP="00FE4A8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10A0A">
              <w:rPr>
                <w:rFonts w:ascii="Arial" w:hAnsi="Arial" w:cs="Arial"/>
                <w:color w:val="000000"/>
              </w:rPr>
              <w:t>Mary Ryan Boys &amp; Girls Club</w:t>
            </w:r>
          </w:p>
        </w:tc>
        <w:tc>
          <w:tcPr>
            <w:tcW w:w="1890" w:type="dxa"/>
            <w:vAlign w:val="center"/>
          </w:tcPr>
          <w:p w14:paraId="5CE88650" w14:textId="16D9F1B7" w:rsidR="00FE4A8A" w:rsidRPr="000B6DF9" w:rsidRDefault="00FE4A8A" w:rsidP="00FE4A8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89</w:t>
            </w:r>
          </w:p>
        </w:tc>
      </w:tr>
      <w:tr w:rsidR="00FE4A8A" w:rsidRPr="000B6DF9" w14:paraId="45257B3D" w14:textId="77777777" w:rsidTr="00FE4A8A">
        <w:trPr>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3A8F628E" w14:textId="398A9BEA" w:rsidR="00FE4A8A" w:rsidRPr="00010A0A" w:rsidRDefault="00FE4A8A" w:rsidP="00FE4A8A">
            <w:pPr>
              <w:jc w:val="center"/>
              <w:rPr>
                <w:rFonts w:ascii="Arial" w:hAnsi="Arial" w:cs="Arial"/>
                <w:b w:val="0"/>
                <w:bCs w:val="0"/>
                <w:color w:val="000000"/>
              </w:rPr>
            </w:pPr>
            <w:r w:rsidRPr="00010A0A">
              <w:rPr>
                <w:rFonts w:ascii="Arial" w:hAnsi="Arial" w:cs="Arial"/>
                <w:b w:val="0"/>
                <w:bCs w:val="0"/>
                <w:color w:val="000000"/>
              </w:rPr>
              <w:t>Media &amp; Music Bootcamp / How to Become a Rapper Series</w:t>
            </w:r>
          </w:p>
        </w:tc>
        <w:tc>
          <w:tcPr>
            <w:tcW w:w="3960" w:type="dxa"/>
            <w:vAlign w:val="center"/>
          </w:tcPr>
          <w:p w14:paraId="29C4C05F" w14:textId="158C355B" w:rsidR="00FE4A8A" w:rsidRPr="00010A0A" w:rsidRDefault="00FE4A8A" w:rsidP="00FE4A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10A0A">
              <w:rPr>
                <w:rFonts w:ascii="Arial" w:hAnsi="Arial" w:cs="Arial"/>
                <w:color w:val="000000"/>
              </w:rPr>
              <w:t>Mary Ryan Boys &amp; Girls Club</w:t>
            </w:r>
          </w:p>
        </w:tc>
        <w:tc>
          <w:tcPr>
            <w:tcW w:w="1890" w:type="dxa"/>
            <w:vAlign w:val="center"/>
          </w:tcPr>
          <w:p w14:paraId="7C14CDBB" w14:textId="421AAEAE" w:rsidR="00FE4A8A" w:rsidRPr="000B6DF9" w:rsidRDefault="00FE4A8A" w:rsidP="00FE4A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28</w:t>
            </w:r>
          </w:p>
        </w:tc>
      </w:tr>
      <w:tr w:rsidR="00FE4A8A" w:rsidRPr="000B6DF9" w14:paraId="1298C05D" w14:textId="77777777" w:rsidTr="00FE4A8A">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49F5BA30" w14:textId="3EE79344" w:rsidR="00FE4A8A" w:rsidRPr="00010A0A" w:rsidRDefault="00FE4A8A" w:rsidP="00FE4A8A">
            <w:pPr>
              <w:jc w:val="center"/>
              <w:rPr>
                <w:rFonts w:ascii="Arial" w:hAnsi="Arial" w:cs="Arial"/>
                <w:b w:val="0"/>
                <w:bCs w:val="0"/>
                <w:color w:val="000000"/>
              </w:rPr>
            </w:pPr>
            <w:r w:rsidRPr="00010A0A">
              <w:rPr>
                <w:rFonts w:ascii="Arial" w:hAnsi="Arial" w:cs="Arial"/>
                <w:b w:val="0"/>
                <w:bCs w:val="0"/>
                <w:color w:val="000000"/>
              </w:rPr>
              <w:t>Mindfulness Series with Allah Mode</w:t>
            </w:r>
          </w:p>
        </w:tc>
        <w:tc>
          <w:tcPr>
            <w:tcW w:w="3960" w:type="dxa"/>
            <w:vAlign w:val="center"/>
          </w:tcPr>
          <w:p w14:paraId="72F493E8" w14:textId="55095BD0" w:rsidR="00FE4A8A" w:rsidRPr="00010A0A" w:rsidRDefault="00FE4A8A" w:rsidP="00FE4A8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10A0A">
              <w:rPr>
                <w:rFonts w:ascii="Arial" w:hAnsi="Arial" w:cs="Arial"/>
                <w:color w:val="000000"/>
              </w:rPr>
              <w:t>Mary Ryan Boys &amp; Girls Club</w:t>
            </w:r>
          </w:p>
        </w:tc>
        <w:tc>
          <w:tcPr>
            <w:tcW w:w="1890" w:type="dxa"/>
            <w:vAlign w:val="center"/>
          </w:tcPr>
          <w:p w14:paraId="2BDB2EA2" w14:textId="14AC21B4" w:rsidR="00FE4A8A" w:rsidRPr="000B6DF9" w:rsidRDefault="00FE4A8A" w:rsidP="00FE4A8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23</w:t>
            </w:r>
          </w:p>
        </w:tc>
      </w:tr>
      <w:tr w:rsidR="00FE4A8A" w:rsidRPr="000B6DF9" w14:paraId="5CE2183D" w14:textId="77777777" w:rsidTr="00FE4A8A">
        <w:trPr>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09187C84" w14:textId="631418AC" w:rsidR="00FE4A8A" w:rsidRPr="00010A0A" w:rsidRDefault="00FE4A8A" w:rsidP="00FE4A8A">
            <w:pPr>
              <w:jc w:val="center"/>
              <w:rPr>
                <w:rFonts w:ascii="Arial" w:hAnsi="Arial" w:cs="Arial"/>
                <w:b w:val="0"/>
                <w:bCs w:val="0"/>
                <w:color w:val="000000"/>
              </w:rPr>
            </w:pPr>
            <w:r w:rsidRPr="00010A0A">
              <w:rPr>
                <w:rFonts w:ascii="Arial" w:hAnsi="Arial" w:cs="Arial"/>
                <w:b w:val="0"/>
                <w:bCs w:val="0"/>
                <w:color w:val="000000"/>
              </w:rPr>
              <w:t>Cooking with Tavi - Youth Series</w:t>
            </w:r>
          </w:p>
        </w:tc>
        <w:tc>
          <w:tcPr>
            <w:tcW w:w="3960" w:type="dxa"/>
            <w:vAlign w:val="center"/>
          </w:tcPr>
          <w:p w14:paraId="0B6D876F" w14:textId="15035DB9" w:rsidR="00FE4A8A" w:rsidRPr="00010A0A" w:rsidRDefault="00FE4A8A" w:rsidP="00FE4A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10A0A">
              <w:rPr>
                <w:rFonts w:ascii="Arial" w:hAnsi="Arial" w:cs="Arial"/>
                <w:color w:val="000000"/>
              </w:rPr>
              <w:t>North Division High School</w:t>
            </w:r>
          </w:p>
        </w:tc>
        <w:tc>
          <w:tcPr>
            <w:tcW w:w="1890" w:type="dxa"/>
            <w:vAlign w:val="center"/>
          </w:tcPr>
          <w:p w14:paraId="03F158A3" w14:textId="2A95BDB9" w:rsidR="00FE4A8A" w:rsidRPr="000B6DF9" w:rsidRDefault="00FE4A8A" w:rsidP="00FE4A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20</w:t>
            </w:r>
          </w:p>
        </w:tc>
      </w:tr>
      <w:tr w:rsidR="00FE4A8A" w:rsidRPr="000B6DF9" w14:paraId="4BB4A223" w14:textId="77777777" w:rsidTr="00FE4A8A">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68C8D0BF" w14:textId="3D2F3083" w:rsidR="00FE4A8A" w:rsidRPr="00010A0A" w:rsidRDefault="00FE4A8A" w:rsidP="00FE4A8A">
            <w:pPr>
              <w:jc w:val="center"/>
              <w:rPr>
                <w:rFonts w:ascii="Arial" w:hAnsi="Arial" w:cs="Arial"/>
                <w:b w:val="0"/>
                <w:bCs w:val="0"/>
                <w:color w:val="000000"/>
              </w:rPr>
            </w:pPr>
            <w:r w:rsidRPr="00010A0A">
              <w:rPr>
                <w:rFonts w:ascii="Arial" w:hAnsi="Arial" w:cs="Arial"/>
                <w:b w:val="0"/>
                <w:bCs w:val="0"/>
                <w:color w:val="000000"/>
              </w:rPr>
              <w:t>Double Dutch Academy</w:t>
            </w:r>
          </w:p>
        </w:tc>
        <w:tc>
          <w:tcPr>
            <w:tcW w:w="3960" w:type="dxa"/>
            <w:vAlign w:val="center"/>
          </w:tcPr>
          <w:p w14:paraId="7AFD2180" w14:textId="5664F52B" w:rsidR="00FE4A8A" w:rsidRPr="00010A0A" w:rsidRDefault="00FE4A8A" w:rsidP="00FE4A8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10A0A">
              <w:rPr>
                <w:rFonts w:ascii="Arial" w:hAnsi="Arial" w:cs="Arial"/>
                <w:color w:val="000000"/>
              </w:rPr>
              <w:t>North Division High School</w:t>
            </w:r>
          </w:p>
        </w:tc>
        <w:tc>
          <w:tcPr>
            <w:tcW w:w="1890" w:type="dxa"/>
            <w:vAlign w:val="center"/>
          </w:tcPr>
          <w:p w14:paraId="5BFB1DD7" w14:textId="4D9C390C" w:rsidR="00FE4A8A" w:rsidRPr="000B6DF9" w:rsidRDefault="00FE4A8A" w:rsidP="00FE4A8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17</w:t>
            </w:r>
          </w:p>
        </w:tc>
      </w:tr>
      <w:tr w:rsidR="00FE4A8A" w:rsidRPr="000B6DF9" w14:paraId="1CB1CF91" w14:textId="77777777" w:rsidTr="00FE4A8A">
        <w:trPr>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6BBCFB2B" w14:textId="7A1E5BD1" w:rsidR="00FE4A8A" w:rsidRPr="00010A0A" w:rsidRDefault="00FE4A8A" w:rsidP="00FE4A8A">
            <w:pPr>
              <w:jc w:val="center"/>
              <w:rPr>
                <w:rFonts w:ascii="Arial" w:hAnsi="Arial" w:cs="Arial"/>
                <w:b w:val="0"/>
                <w:bCs w:val="0"/>
                <w:color w:val="000000"/>
              </w:rPr>
            </w:pPr>
            <w:r w:rsidRPr="00010A0A">
              <w:rPr>
                <w:rFonts w:ascii="Arial" w:hAnsi="Arial" w:cs="Arial"/>
                <w:b w:val="0"/>
                <w:bCs w:val="0"/>
                <w:color w:val="000000"/>
              </w:rPr>
              <w:t>Teen Intro to Cooking: Fireballs &amp; Fries Edition</w:t>
            </w:r>
          </w:p>
        </w:tc>
        <w:tc>
          <w:tcPr>
            <w:tcW w:w="3960" w:type="dxa"/>
            <w:vAlign w:val="center"/>
          </w:tcPr>
          <w:p w14:paraId="4BFC9463" w14:textId="79B56206" w:rsidR="00FE4A8A" w:rsidRPr="00010A0A" w:rsidRDefault="00FE4A8A" w:rsidP="00FE4A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10A0A">
              <w:rPr>
                <w:rFonts w:ascii="Arial" w:hAnsi="Arial" w:cs="Arial"/>
                <w:color w:val="000000"/>
              </w:rPr>
              <w:t>North Division High School / Washington High School</w:t>
            </w:r>
          </w:p>
        </w:tc>
        <w:tc>
          <w:tcPr>
            <w:tcW w:w="1890" w:type="dxa"/>
            <w:vAlign w:val="center"/>
          </w:tcPr>
          <w:p w14:paraId="33D565DE" w14:textId="7D456F33" w:rsidR="00FE4A8A" w:rsidRPr="000B6DF9" w:rsidRDefault="00FE4A8A" w:rsidP="00FE4A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68</w:t>
            </w:r>
          </w:p>
        </w:tc>
      </w:tr>
      <w:tr w:rsidR="00FE4A8A" w:rsidRPr="000B6DF9" w14:paraId="04C095DD" w14:textId="77777777" w:rsidTr="00FE4A8A">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6C749FF3" w14:textId="3E7E7F2F" w:rsidR="00FE4A8A" w:rsidRPr="00010A0A" w:rsidRDefault="00FE4A8A" w:rsidP="00FE4A8A">
            <w:pPr>
              <w:jc w:val="center"/>
              <w:rPr>
                <w:rFonts w:ascii="Arial" w:hAnsi="Arial" w:cs="Arial"/>
                <w:b w:val="0"/>
                <w:bCs w:val="0"/>
                <w:color w:val="000000"/>
              </w:rPr>
            </w:pPr>
            <w:r w:rsidRPr="00010A0A">
              <w:rPr>
                <w:rFonts w:ascii="Arial" w:hAnsi="Arial" w:cs="Arial"/>
                <w:b w:val="0"/>
                <w:bCs w:val="0"/>
                <w:color w:val="000000"/>
              </w:rPr>
              <w:t>Comedy Kings Youth Comedy Show</w:t>
            </w:r>
          </w:p>
        </w:tc>
        <w:tc>
          <w:tcPr>
            <w:tcW w:w="3960" w:type="dxa"/>
            <w:vAlign w:val="center"/>
          </w:tcPr>
          <w:p w14:paraId="512928E9" w14:textId="15E2036C" w:rsidR="00FE4A8A" w:rsidRPr="00010A0A" w:rsidRDefault="00FE4A8A" w:rsidP="00FE4A8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10A0A">
              <w:rPr>
                <w:rFonts w:ascii="Arial" w:hAnsi="Arial" w:cs="Arial"/>
                <w:color w:val="000000"/>
              </w:rPr>
              <w:t>Owen's Place - Fond du Lac Avenue</w:t>
            </w:r>
          </w:p>
        </w:tc>
        <w:tc>
          <w:tcPr>
            <w:tcW w:w="1890" w:type="dxa"/>
            <w:vAlign w:val="center"/>
          </w:tcPr>
          <w:p w14:paraId="33134165" w14:textId="6BC802AB" w:rsidR="00FE4A8A" w:rsidRPr="000B6DF9" w:rsidRDefault="00FE4A8A" w:rsidP="00FE4A8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50</w:t>
            </w:r>
          </w:p>
        </w:tc>
      </w:tr>
      <w:tr w:rsidR="00FE4A8A" w:rsidRPr="000B6DF9" w14:paraId="6F8E25A5" w14:textId="77777777" w:rsidTr="00FE4A8A">
        <w:trPr>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6B41EE6A" w14:textId="1AA9F571" w:rsidR="00FE4A8A" w:rsidRPr="00010A0A" w:rsidRDefault="00FE4A8A" w:rsidP="00FE4A8A">
            <w:pPr>
              <w:jc w:val="center"/>
              <w:rPr>
                <w:rFonts w:ascii="Arial" w:hAnsi="Arial" w:cs="Arial"/>
                <w:b w:val="0"/>
                <w:bCs w:val="0"/>
                <w:color w:val="000000"/>
              </w:rPr>
            </w:pPr>
            <w:r w:rsidRPr="00010A0A">
              <w:rPr>
                <w:rFonts w:ascii="Arial" w:hAnsi="Arial" w:cs="Arial"/>
                <w:b w:val="0"/>
                <w:bCs w:val="0"/>
                <w:color w:val="000000"/>
              </w:rPr>
              <w:t>Become a Shooter Photography Camp</w:t>
            </w:r>
          </w:p>
        </w:tc>
        <w:tc>
          <w:tcPr>
            <w:tcW w:w="3960" w:type="dxa"/>
            <w:vAlign w:val="center"/>
          </w:tcPr>
          <w:p w14:paraId="5B643C03" w14:textId="0539B42A" w:rsidR="00FE4A8A" w:rsidRPr="00010A0A" w:rsidRDefault="00FE4A8A" w:rsidP="00FE4A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10A0A">
              <w:rPr>
                <w:rFonts w:ascii="Arial" w:hAnsi="Arial" w:cs="Arial"/>
                <w:color w:val="000000"/>
              </w:rPr>
              <w:t>Washington High School of Information Technology</w:t>
            </w:r>
          </w:p>
        </w:tc>
        <w:tc>
          <w:tcPr>
            <w:tcW w:w="1890" w:type="dxa"/>
            <w:vAlign w:val="center"/>
          </w:tcPr>
          <w:p w14:paraId="2F5F2152" w14:textId="731B3FCC" w:rsidR="00FE4A8A" w:rsidRPr="000B6DF9" w:rsidRDefault="00FE4A8A" w:rsidP="00FE4A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15</w:t>
            </w:r>
          </w:p>
        </w:tc>
      </w:tr>
      <w:tr w:rsidR="00FE4A8A" w:rsidRPr="000B6DF9" w14:paraId="097C80C2" w14:textId="77777777" w:rsidTr="00FE4A8A">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3B47297F" w14:textId="11C16702" w:rsidR="00FE4A8A" w:rsidRPr="00010A0A" w:rsidRDefault="00FE4A8A" w:rsidP="00FE4A8A">
            <w:pPr>
              <w:jc w:val="center"/>
              <w:rPr>
                <w:rFonts w:ascii="Arial" w:hAnsi="Arial" w:cs="Arial"/>
                <w:b w:val="0"/>
                <w:bCs w:val="0"/>
                <w:color w:val="000000"/>
              </w:rPr>
            </w:pPr>
            <w:r w:rsidRPr="00010A0A">
              <w:rPr>
                <w:rFonts w:ascii="Arial" w:hAnsi="Arial" w:cs="Arial"/>
                <w:b w:val="0"/>
                <w:bCs w:val="0"/>
                <w:color w:val="000000"/>
              </w:rPr>
              <w:t>Mindful Monday</w:t>
            </w:r>
          </w:p>
        </w:tc>
        <w:tc>
          <w:tcPr>
            <w:tcW w:w="3960" w:type="dxa"/>
            <w:vAlign w:val="center"/>
          </w:tcPr>
          <w:p w14:paraId="340FBF09" w14:textId="43997099" w:rsidR="00FE4A8A" w:rsidRPr="00010A0A" w:rsidRDefault="00FE4A8A" w:rsidP="00FE4A8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10A0A">
              <w:rPr>
                <w:rFonts w:ascii="Arial" w:hAnsi="Arial" w:cs="Arial"/>
                <w:color w:val="000000"/>
              </w:rPr>
              <w:t>Washington Park</w:t>
            </w:r>
          </w:p>
        </w:tc>
        <w:tc>
          <w:tcPr>
            <w:tcW w:w="1890" w:type="dxa"/>
            <w:vAlign w:val="center"/>
          </w:tcPr>
          <w:p w14:paraId="5B208433" w14:textId="776B61AD" w:rsidR="00FE4A8A" w:rsidRPr="000B6DF9" w:rsidRDefault="00FE4A8A" w:rsidP="00FE4A8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40</w:t>
            </w:r>
          </w:p>
        </w:tc>
      </w:tr>
      <w:tr w:rsidR="00FE4A8A" w:rsidRPr="000B6DF9" w14:paraId="3453064A" w14:textId="77777777" w:rsidTr="00FE4A8A">
        <w:trPr>
          <w:trHeight w:val="504"/>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086438FE" w14:textId="70817240" w:rsidR="00FE4A8A" w:rsidRPr="00010A0A" w:rsidRDefault="00FE4A8A" w:rsidP="00FE4A8A">
            <w:pPr>
              <w:jc w:val="center"/>
              <w:rPr>
                <w:rFonts w:ascii="Arial" w:hAnsi="Arial" w:cs="Arial"/>
                <w:b w:val="0"/>
                <w:bCs w:val="0"/>
                <w:color w:val="000000"/>
              </w:rPr>
            </w:pPr>
            <w:r w:rsidRPr="00010A0A">
              <w:rPr>
                <w:rFonts w:ascii="Arial" w:hAnsi="Arial" w:cs="Arial"/>
                <w:b w:val="0"/>
                <w:bCs w:val="0"/>
                <w:color w:val="000000"/>
              </w:rPr>
              <w:t>Teen Poetry &amp; Self Expression Workshop</w:t>
            </w:r>
          </w:p>
        </w:tc>
        <w:tc>
          <w:tcPr>
            <w:tcW w:w="3960" w:type="dxa"/>
            <w:vAlign w:val="center"/>
          </w:tcPr>
          <w:p w14:paraId="07EB29B1" w14:textId="3108E4D5" w:rsidR="00FE4A8A" w:rsidRPr="00010A0A" w:rsidRDefault="00FE4A8A" w:rsidP="00FE4A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10A0A">
              <w:rPr>
                <w:rFonts w:ascii="Arial" w:hAnsi="Arial" w:cs="Arial"/>
                <w:color w:val="000000"/>
              </w:rPr>
              <w:t>1138 W Garfield Ave</w:t>
            </w:r>
          </w:p>
        </w:tc>
        <w:tc>
          <w:tcPr>
            <w:tcW w:w="1890" w:type="dxa"/>
            <w:vAlign w:val="center"/>
          </w:tcPr>
          <w:p w14:paraId="63AB0E5E" w14:textId="6D8F31B1" w:rsidR="00FE4A8A" w:rsidRPr="000B6DF9" w:rsidRDefault="00FE4A8A" w:rsidP="00FE4A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8</w:t>
            </w:r>
          </w:p>
        </w:tc>
      </w:tr>
    </w:tbl>
    <w:p w14:paraId="20B42728" w14:textId="77777777" w:rsidR="003279CA" w:rsidRDefault="003279CA" w:rsidP="00425004"/>
    <w:p w14:paraId="2ED6752F" w14:textId="4B523004" w:rsidR="004E2F49" w:rsidRDefault="00F91CBF" w:rsidP="00CB40F8">
      <w:pPr>
        <w:pStyle w:val="Heading1"/>
        <w:spacing w:before="0" w:after="200"/>
      </w:pPr>
      <w:bookmarkStart w:id="16" w:name="_Toc242688074"/>
      <w:r>
        <w:t xml:space="preserve">What did </w:t>
      </w:r>
      <w:r w:rsidR="004E2F49">
        <w:t>youth and young adults think about the SSS</w:t>
      </w:r>
      <w:r>
        <w:t>?</w:t>
      </w:r>
      <w:bookmarkEnd w:id="16"/>
    </w:p>
    <w:p w14:paraId="37977DC5" w14:textId="6664414E" w:rsidR="00DD0BCD" w:rsidRDefault="00743A44" w:rsidP="00CB40F8">
      <w:r>
        <w:t>The overall feedback was very positive from the youth and young adults who completed the survey</w:t>
      </w:r>
      <w:r w:rsidR="00A7389A">
        <w:t xml:space="preserve"> after attendin</w:t>
      </w:r>
      <w:r w:rsidR="001D2760">
        <w:t xml:space="preserve">g, with over 92% agreeing that they would recommend the program to a friend, felt safe at the SSS, </w:t>
      </w:r>
      <w:r w:rsidR="0002599B">
        <w:rPr>
          <w:sz w:val="20"/>
          <w:szCs w:val="20"/>
        </w:rPr>
        <w:t>thought</w:t>
      </w:r>
      <w:r w:rsidR="001D2760" w:rsidRPr="0002599B">
        <w:rPr>
          <w:sz w:val="20"/>
          <w:szCs w:val="20"/>
        </w:rPr>
        <w:t xml:space="preserve"> </w:t>
      </w:r>
      <w:r w:rsidR="001D2760">
        <w:t xml:space="preserve">the activities were fun and worth their time, and </w:t>
      </w:r>
      <w:r w:rsidR="0002599B">
        <w:t xml:space="preserve">see </w:t>
      </w:r>
      <w:r w:rsidR="001D2760">
        <w:t xml:space="preserve">the program </w:t>
      </w:r>
      <w:r w:rsidR="0002599B">
        <w:t>as</w:t>
      </w:r>
      <w:r w:rsidR="001D2760">
        <w:t xml:space="preserve"> important for young people and should be continued (Figure </w:t>
      </w:r>
      <w:r w:rsidR="0055121A">
        <w:t>8</w:t>
      </w:r>
      <w:r w:rsidR="001D2760">
        <w:t>).</w:t>
      </w:r>
    </w:p>
    <w:p w14:paraId="2BB6F3A4" w14:textId="77777777" w:rsidR="00FE4A8A" w:rsidRDefault="00FE4A8A">
      <w:r>
        <w:br w:type="page"/>
      </w:r>
    </w:p>
    <w:p w14:paraId="418216CE" w14:textId="3F835093" w:rsidR="001D2760" w:rsidRDefault="001D2760" w:rsidP="00CB40F8">
      <w:r>
        <w:lastRenderedPageBreak/>
        <w:t xml:space="preserve">Figure </w:t>
      </w:r>
      <w:r w:rsidR="0055121A">
        <w:t>8</w:t>
      </w:r>
      <w:r>
        <w:t>.</w:t>
      </w:r>
      <w:r w:rsidR="00425004">
        <w:t xml:space="preserve"> Feedback on SSS Activities from Youth and Young Adults</w:t>
      </w:r>
    </w:p>
    <w:p w14:paraId="5F73899B" w14:textId="458B8F9C" w:rsidR="00C92727" w:rsidRDefault="00903149" w:rsidP="00CB40F8">
      <w:r>
        <w:rPr>
          <w:noProof/>
        </w:rPr>
        <w:drawing>
          <wp:inline distT="0" distB="0" distL="0" distR="0" wp14:anchorId="39F538CA" wp14:editId="7F9F597E">
            <wp:extent cx="5781022" cy="3052746"/>
            <wp:effectExtent l="0" t="0" r="0" b="0"/>
            <wp:docPr id="1017225407"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93276" cy="3059217"/>
                    </a:xfrm>
                    <a:prstGeom prst="rect">
                      <a:avLst/>
                    </a:prstGeom>
                    <a:noFill/>
                  </pic:spPr>
                </pic:pic>
              </a:graphicData>
            </a:graphic>
          </wp:inline>
        </w:drawing>
      </w:r>
    </w:p>
    <w:p w14:paraId="01C4E409" w14:textId="57B1C24D" w:rsidR="00743A44" w:rsidRDefault="00743A44" w:rsidP="00CB40F8">
      <w:r>
        <w:t xml:space="preserve">When asked about their experience based on attending the SSS that evening, the most common responses were that they learned something new (64%) and had something positive to do (52%). Although fewer responses, about one-third of young people said that they met someone new or made stronger connection or tried an activity they had not done before (see Figure </w:t>
      </w:r>
      <w:r w:rsidR="0055121A">
        <w:t>9</w:t>
      </w:r>
      <w:r>
        <w:t xml:space="preserve">). </w:t>
      </w:r>
    </w:p>
    <w:p w14:paraId="41447110" w14:textId="6895D26D" w:rsidR="001D2760" w:rsidRPr="00D65834" w:rsidRDefault="001D2760" w:rsidP="00360169">
      <w:pPr>
        <w:jc w:val="center"/>
      </w:pPr>
      <w:r>
        <w:t xml:space="preserve">Figure </w:t>
      </w:r>
      <w:r w:rsidR="0055121A">
        <w:t>9</w:t>
      </w:r>
      <w:r>
        <w:t xml:space="preserve">. </w:t>
      </w:r>
      <w:r w:rsidR="00903149">
        <w:t xml:space="preserve">What Young People </w:t>
      </w:r>
      <w:r w:rsidR="00360169">
        <w:t>Gained Because of Attending the SSS Activities</w:t>
      </w:r>
    </w:p>
    <w:p w14:paraId="796CD760" w14:textId="77777777" w:rsidR="00743A44" w:rsidRDefault="00743A44" w:rsidP="00360169">
      <w:pPr>
        <w:jc w:val="center"/>
      </w:pPr>
      <w:r>
        <w:rPr>
          <w:noProof/>
        </w:rPr>
        <w:drawing>
          <wp:inline distT="0" distB="0" distL="0" distR="0" wp14:anchorId="5F8F813A" wp14:editId="18A02DEF">
            <wp:extent cx="4604741" cy="3343563"/>
            <wp:effectExtent l="0" t="0" r="5715" b="9525"/>
            <wp:docPr id="18757723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37562" cy="3367395"/>
                    </a:xfrm>
                    <a:prstGeom prst="rect">
                      <a:avLst/>
                    </a:prstGeom>
                    <a:noFill/>
                  </pic:spPr>
                </pic:pic>
              </a:graphicData>
            </a:graphic>
          </wp:inline>
        </w:drawing>
      </w:r>
    </w:p>
    <w:p w14:paraId="709CD338" w14:textId="265CD0C5" w:rsidR="00AB0863" w:rsidRDefault="00AB0863" w:rsidP="00CB40F8">
      <w:r>
        <w:lastRenderedPageBreak/>
        <w:t xml:space="preserve">When asked </w:t>
      </w:r>
      <w:r w:rsidR="00360169">
        <w:t xml:space="preserve">to explain </w:t>
      </w:r>
      <w:r>
        <w:t>what they liked best about the SSS</w:t>
      </w:r>
      <w:r w:rsidR="00933E45">
        <w:t xml:space="preserve"> they attended</w:t>
      </w:r>
      <w:r>
        <w:t xml:space="preserve">, the responses grouped into a few </w:t>
      </w:r>
      <w:r w:rsidR="004C6062">
        <w:t>areas</w:t>
      </w:r>
      <w:r>
        <w:t xml:space="preserve">.  </w:t>
      </w:r>
      <w:r w:rsidR="00C13EEA">
        <w:t>Young people</w:t>
      </w:r>
      <w:r w:rsidR="004C6062">
        <w:t xml:space="preserve"> said they</w:t>
      </w:r>
      <w:r w:rsidR="00C13EEA">
        <w:t xml:space="preserve"> enjoyed</w:t>
      </w:r>
      <w:r w:rsidR="00F71B4C">
        <w:t xml:space="preserve">: </w:t>
      </w:r>
    </w:p>
    <w:p w14:paraId="1C9270A9" w14:textId="58B40139" w:rsidR="00C13EEA" w:rsidRPr="004C6062" w:rsidRDefault="00C13EEA" w:rsidP="00CB40F8">
      <w:pPr>
        <w:pStyle w:val="ListParagraph"/>
        <w:numPr>
          <w:ilvl w:val="0"/>
          <w:numId w:val="23"/>
        </w:numPr>
      </w:pPr>
      <w:r w:rsidRPr="004C6062">
        <w:t xml:space="preserve">Learning new skills </w:t>
      </w:r>
      <w:r w:rsidRPr="004C6062">
        <w:tab/>
      </w:r>
    </w:p>
    <w:p w14:paraId="38F8B48C" w14:textId="77777777" w:rsidR="00C13EEA" w:rsidRPr="004C6062" w:rsidRDefault="00C13EEA" w:rsidP="00CB40F8">
      <w:pPr>
        <w:pStyle w:val="ListParagraph"/>
        <w:numPr>
          <w:ilvl w:val="0"/>
          <w:numId w:val="23"/>
        </w:numPr>
      </w:pPr>
      <w:r w:rsidRPr="004C6062">
        <w:t xml:space="preserve">Meeting people &amp; making connections </w:t>
      </w:r>
      <w:r w:rsidRPr="004C6062">
        <w:tab/>
      </w:r>
    </w:p>
    <w:p w14:paraId="38333EB2" w14:textId="58529C04" w:rsidR="00C13EEA" w:rsidRPr="004C6062" w:rsidRDefault="00C13EEA" w:rsidP="00CB40F8">
      <w:pPr>
        <w:pStyle w:val="ListParagraph"/>
        <w:numPr>
          <w:ilvl w:val="0"/>
          <w:numId w:val="23"/>
        </w:numPr>
      </w:pPr>
      <w:r w:rsidRPr="004C6062">
        <w:t xml:space="preserve">Friendly staff &amp; welcoming environment </w:t>
      </w:r>
      <w:r w:rsidRPr="004C6062">
        <w:tab/>
      </w:r>
    </w:p>
    <w:p w14:paraId="20F8F25B" w14:textId="28DA7058" w:rsidR="00C13EEA" w:rsidRPr="004C6062" w:rsidRDefault="00C13EEA" w:rsidP="00CB40F8">
      <w:pPr>
        <w:pStyle w:val="ListParagraph"/>
        <w:numPr>
          <w:ilvl w:val="0"/>
          <w:numId w:val="23"/>
        </w:numPr>
      </w:pPr>
      <w:r w:rsidRPr="004C6062">
        <w:t>Fun activities, sports &amp; games</w:t>
      </w:r>
    </w:p>
    <w:p w14:paraId="09764FAC" w14:textId="22446BF6" w:rsidR="00C13EEA" w:rsidRPr="004C6062" w:rsidRDefault="00C13EEA" w:rsidP="00CB40F8">
      <w:pPr>
        <w:pStyle w:val="ListParagraph"/>
        <w:numPr>
          <w:ilvl w:val="0"/>
          <w:numId w:val="23"/>
        </w:numPr>
      </w:pPr>
      <w:r w:rsidRPr="004C6062">
        <w:t xml:space="preserve">Cooking &amp; food </w:t>
      </w:r>
    </w:p>
    <w:p w14:paraId="15A62E27" w14:textId="6F6CD408" w:rsidR="00C13EEA" w:rsidRDefault="00C01493" w:rsidP="00CB40F8">
      <w:r>
        <w:rPr>
          <w:noProof/>
        </w:rPr>
        <mc:AlternateContent>
          <mc:Choice Requires="wps">
            <w:drawing>
              <wp:anchor distT="0" distB="0" distL="114300" distR="114300" simplePos="0" relativeHeight="251662336" behindDoc="1" locked="0" layoutInCell="1" allowOverlap="1" wp14:anchorId="4BBCDAC7" wp14:editId="09A8939E">
                <wp:simplePos x="0" y="0"/>
                <wp:positionH relativeFrom="column">
                  <wp:posOffset>-1604</wp:posOffset>
                </wp:positionH>
                <wp:positionV relativeFrom="paragraph">
                  <wp:posOffset>330467</wp:posOffset>
                </wp:positionV>
                <wp:extent cx="1325880" cy="769620"/>
                <wp:effectExtent l="0" t="0" r="26670" b="125730"/>
                <wp:wrapTight wrapText="bothSides">
                  <wp:wrapPolygon edited="0">
                    <wp:start x="0" y="0"/>
                    <wp:lineTo x="0" y="21921"/>
                    <wp:lineTo x="5276" y="24594"/>
                    <wp:lineTo x="7448" y="24594"/>
                    <wp:lineTo x="21724" y="21921"/>
                    <wp:lineTo x="21724" y="0"/>
                    <wp:lineTo x="0" y="0"/>
                  </wp:wrapPolygon>
                </wp:wrapTight>
                <wp:docPr id="491718361" name="Speech Bubble: Rectangle 12"/>
                <wp:cNvGraphicFramePr/>
                <a:graphic xmlns:a="http://schemas.openxmlformats.org/drawingml/2006/main">
                  <a:graphicData uri="http://schemas.microsoft.com/office/word/2010/wordprocessingShape">
                    <wps:wsp>
                      <wps:cNvSpPr/>
                      <wps:spPr>
                        <a:xfrm>
                          <a:off x="0" y="0"/>
                          <a:ext cx="1325880" cy="769620"/>
                        </a:xfrm>
                        <a:prstGeom prst="wedgeRectCallou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5F837EF" w14:textId="77777777" w:rsidR="004C6062" w:rsidRPr="00A700C3" w:rsidRDefault="004C6062" w:rsidP="004C6062">
                            <w:pPr>
                              <w:rPr>
                                <w:i/>
                                <w:iCs/>
                              </w:rPr>
                            </w:pPr>
                            <w:r>
                              <w:rPr>
                                <w:i/>
                                <w:iCs/>
                              </w:rPr>
                              <w:t>L</w:t>
                            </w:r>
                            <w:r w:rsidRPr="00A700C3">
                              <w:rPr>
                                <w:i/>
                                <w:iCs/>
                              </w:rPr>
                              <w:t>earning how to introduce myself to people</w:t>
                            </w:r>
                          </w:p>
                          <w:p w14:paraId="5C32E9BC" w14:textId="77777777" w:rsidR="004C6062" w:rsidRDefault="004C6062" w:rsidP="004C606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BCDAC7"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12" o:spid="_x0000_s1042" type="#_x0000_t61" style="position:absolute;margin-left:-.15pt;margin-top:26pt;width:104.4pt;height:60.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" adj="6300,24300" fillcolor="#156082 [3204]" strokecolor="#030e13 [484]" strokeweight="1pt">
                <v:textbox>
                  <w:txbxContent>
                    <w:p w14:paraId="75F837EF" w14:textId="77777777" w:rsidR="004C6062" w:rsidRPr="00A700C3" w:rsidRDefault="004C6062" w:rsidP="004C6062">
                      <w:pPr>
                        <w:rPr>
                          <w:i/>
                          <w:iCs/>
                        </w:rPr>
                      </w:pPr>
                      <w:r>
                        <w:rPr>
                          <w:i/>
                          <w:iCs/>
                        </w:rPr>
                        <w:t>L</w:t>
                      </w:r>
                      <w:r w:rsidRPr="00A700C3">
                        <w:rPr>
                          <w:i/>
                          <w:iCs/>
                        </w:rPr>
                        <w:t>earning how to introduce myself to people</w:t>
                      </w:r>
                    </w:p>
                    <w:p w14:paraId="5C32E9BC" w14:textId="77777777" w:rsidR="004C6062" w:rsidRDefault="004C6062" w:rsidP="004C6062"/>
                  </w:txbxContent>
                </v:textbox>
                <w10:wrap type="tight"/>
              </v:shape>
            </w:pict>
          </mc:Fallback>
        </mc:AlternateContent>
      </w:r>
      <w:r>
        <w:rPr>
          <w:noProof/>
        </w:rPr>
        <mc:AlternateContent>
          <mc:Choice Requires="wps">
            <w:drawing>
              <wp:anchor distT="0" distB="0" distL="114300" distR="114300" simplePos="0" relativeHeight="251666432" behindDoc="1" locked="0" layoutInCell="1" allowOverlap="1" wp14:anchorId="002E98B7" wp14:editId="17A9D42A">
                <wp:simplePos x="0" y="0"/>
                <wp:positionH relativeFrom="column">
                  <wp:posOffset>4483200</wp:posOffset>
                </wp:positionH>
                <wp:positionV relativeFrom="paragraph">
                  <wp:posOffset>355600</wp:posOffset>
                </wp:positionV>
                <wp:extent cx="1427480" cy="1066800"/>
                <wp:effectExtent l="0" t="0" r="20320" b="171450"/>
                <wp:wrapTight wrapText="bothSides">
                  <wp:wrapPolygon edited="0">
                    <wp:start x="0" y="0"/>
                    <wp:lineTo x="0" y="21986"/>
                    <wp:lineTo x="5477" y="24686"/>
                    <wp:lineTo x="7206" y="24686"/>
                    <wp:lineTo x="21619" y="21986"/>
                    <wp:lineTo x="21619" y="0"/>
                    <wp:lineTo x="0" y="0"/>
                  </wp:wrapPolygon>
                </wp:wrapTight>
                <wp:docPr id="1111258098" name="Speech Bubble: Rectangle 12"/>
                <wp:cNvGraphicFramePr/>
                <a:graphic xmlns:a="http://schemas.openxmlformats.org/drawingml/2006/main">
                  <a:graphicData uri="http://schemas.microsoft.com/office/word/2010/wordprocessingShape">
                    <wps:wsp>
                      <wps:cNvSpPr/>
                      <wps:spPr>
                        <a:xfrm>
                          <a:off x="0" y="0"/>
                          <a:ext cx="1427480" cy="1066800"/>
                        </a:xfrm>
                        <a:prstGeom prst="wedgeRectCallou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8F81DBF" w14:textId="77777777" w:rsidR="004C6062" w:rsidRPr="00A700C3" w:rsidRDefault="004C6062" w:rsidP="004C6062">
                            <w:pPr>
                              <w:rPr>
                                <w:i/>
                                <w:iCs/>
                              </w:rPr>
                            </w:pPr>
                            <w:r w:rsidRPr="00A700C3">
                              <w:rPr>
                                <w:i/>
                                <w:iCs/>
                              </w:rPr>
                              <w:t>Meeting new people and growing bonds with them, the staff are very nice and welcoming</w:t>
                            </w:r>
                          </w:p>
                          <w:p w14:paraId="32E1F3C3" w14:textId="77777777" w:rsidR="004C6062" w:rsidRDefault="004C6062" w:rsidP="004C606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E98B7" id="_x0000_s1043" type="#_x0000_t61" style="position:absolute;margin-left:353pt;margin-top:28pt;width:112.4pt;height:8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" adj="6300,24300" fillcolor="#156082 [3204]" strokecolor="#030e13 [484]" strokeweight="1pt">
                <v:textbox>
                  <w:txbxContent>
                    <w:p w14:paraId="18F81DBF" w14:textId="77777777" w:rsidR="004C6062" w:rsidRPr="00A700C3" w:rsidRDefault="004C6062" w:rsidP="004C6062">
                      <w:pPr>
                        <w:rPr>
                          <w:i/>
                          <w:iCs/>
                        </w:rPr>
                      </w:pPr>
                      <w:r w:rsidRPr="00A700C3">
                        <w:rPr>
                          <w:i/>
                          <w:iCs/>
                        </w:rPr>
                        <w:t>Meeting new people and growing bonds with them, the staff are very nice and welcoming</w:t>
                      </w:r>
                    </w:p>
                    <w:p w14:paraId="32E1F3C3" w14:textId="77777777" w:rsidR="004C6062" w:rsidRDefault="004C6062" w:rsidP="004C6062"/>
                  </w:txbxContent>
                </v:textbox>
                <w10:wrap type="tight"/>
              </v:shape>
            </w:pict>
          </mc:Fallback>
        </mc:AlternateContent>
      </w:r>
      <w:r>
        <w:rPr>
          <w:noProof/>
        </w:rPr>
        <mc:AlternateContent>
          <mc:Choice Requires="wps">
            <w:drawing>
              <wp:anchor distT="0" distB="0" distL="114300" distR="114300" simplePos="0" relativeHeight="251668480" behindDoc="1" locked="0" layoutInCell="1" allowOverlap="1" wp14:anchorId="2B3C18F1" wp14:editId="36332CFE">
                <wp:simplePos x="0" y="0"/>
                <wp:positionH relativeFrom="column">
                  <wp:posOffset>1515745</wp:posOffset>
                </wp:positionH>
                <wp:positionV relativeFrom="paragraph">
                  <wp:posOffset>347980</wp:posOffset>
                </wp:positionV>
                <wp:extent cx="2799080" cy="1729740"/>
                <wp:effectExtent l="0" t="0" r="20320" b="251460"/>
                <wp:wrapTight wrapText="bothSides">
                  <wp:wrapPolygon edited="0">
                    <wp:start x="0" y="0"/>
                    <wp:lineTo x="0" y="21885"/>
                    <wp:lineTo x="4263" y="22837"/>
                    <wp:lineTo x="5733" y="24502"/>
                    <wp:lineTo x="5880" y="24502"/>
                    <wp:lineTo x="6615" y="24502"/>
                    <wp:lineTo x="6762" y="24502"/>
                    <wp:lineTo x="8379" y="22837"/>
                    <wp:lineTo x="21610" y="21885"/>
                    <wp:lineTo x="21610" y="0"/>
                    <wp:lineTo x="0" y="0"/>
                  </wp:wrapPolygon>
                </wp:wrapTight>
                <wp:docPr id="1775825112" name="Speech Bubble: Rectangle 12"/>
                <wp:cNvGraphicFramePr/>
                <a:graphic xmlns:a="http://schemas.openxmlformats.org/drawingml/2006/main">
                  <a:graphicData uri="http://schemas.microsoft.com/office/word/2010/wordprocessingShape">
                    <wps:wsp>
                      <wps:cNvSpPr/>
                      <wps:spPr>
                        <a:xfrm>
                          <a:off x="0" y="0"/>
                          <a:ext cx="2799080" cy="1729740"/>
                        </a:xfrm>
                        <a:prstGeom prst="wedgeRectCallou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0B7671E" w14:textId="5268FFFD" w:rsidR="003770CC" w:rsidRPr="00A700C3" w:rsidRDefault="003770CC" w:rsidP="003770CC">
                            <w:pPr>
                              <w:rPr>
                                <w:i/>
                                <w:iCs/>
                              </w:rPr>
                            </w:pPr>
                            <w:r w:rsidRPr="00A700C3">
                              <w:rPr>
                                <w:i/>
                                <w:iCs/>
                              </w:rPr>
                              <w:t xml:space="preserve">Meeting new people and having a conversation with a woman who said my safety was her number 1 concern cause not s lot of ppl care about us and a black lady spoke to us, </w:t>
                            </w:r>
                            <w:proofErr w:type="spellStart"/>
                            <w:r w:rsidRPr="00A700C3">
                              <w:rPr>
                                <w:i/>
                                <w:iCs/>
                              </w:rPr>
                              <w:t>gve</w:t>
                            </w:r>
                            <w:proofErr w:type="spellEnd"/>
                            <w:r w:rsidRPr="00A700C3">
                              <w:rPr>
                                <w:i/>
                                <w:iCs/>
                              </w:rPr>
                              <w:t xml:space="preserve"> us motivation to keep going and she offered us her cookies because there </w:t>
                            </w:r>
                            <w:proofErr w:type="spellStart"/>
                            <w:r w:rsidRPr="00A700C3">
                              <w:rPr>
                                <w:i/>
                                <w:iCs/>
                              </w:rPr>
                              <w:t>wasnt</w:t>
                            </w:r>
                            <w:proofErr w:type="spellEnd"/>
                            <w:r w:rsidRPr="00A700C3">
                              <w:rPr>
                                <w:i/>
                                <w:iCs/>
                              </w:rPr>
                              <w:t xml:space="preserve"> any snacks. Shout out to the PEACE MKE lady!</w:t>
                            </w:r>
                          </w:p>
                          <w:p w14:paraId="2D03599F" w14:textId="77777777" w:rsidR="003770CC" w:rsidRDefault="003770CC" w:rsidP="003770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C18F1" id="_x0000_s1044" type="#_x0000_t61" style="position:absolute;margin-left:119.35pt;margin-top:27.4pt;width:220.4pt;height:136.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" adj="6300,24300" fillcolor="#156082 [3204]" strokecolor="#030e13 [484]" strokeweight="1pt">
                <v:textbox>
                  <w:txbxContent>
                    <w:p w14:paraId="40B7671E" w14:textId="5268FFFD" w:rsidR="003770CC" w:rsidRPr="00A700C3" w:rsidRDefault="003770CC" w:rsidP="003770CC">
                      <w:pPr>
                        <w:rPr>
                          <w:i/>
                          <w:iCs/>
                        </w:rPr>
                      </w:pPr>
                      <w:r w:rsidRPr="00A700C3">
                        <w:rPr>
                          <w:i/>
                          <w:iCs/>
                        </w:rPr>
                        <w:t xml:space="preserve">Meeting new people and having a conversation with a woman who said my safety was her number 1 concern cause not s lot of ppl care about us and a black lady spoke to us, </w:t>
                      </w:r>
                      <w:proofErr w:type="spellStart"/>
                      <w:r w:rsidRPr="00A700C3">
                        <w:rPr>
                          <w:i/>
                          <w:iCs/>
                        </w:rPr>
                        <w:t>gve</w:t>
                      </w:r>
                      <w:proofErr w:type="spellEnd"/>
                      <w:r w:rsidRPr="00A700C3">
                        <w:rPr>
                          <w:i/>
                          <w:iCs/>
                        </w:rPr>
                        <w:t xml:space="preserve"> us motivation to keep going and she offered us her cookies because there </w:t>
                      </w:r>
                      <w:proofErr w:type="spellStart"/>
                      <w:r w:rsidRPr="00A700C3">
                        <w:rPr>
                          <w:i/>
                          <w:iCs/>
                        </w:rPr>
                        <w:t>wasnt</w:t>
                      </w:r>
                      <w:proofErr w:type="spellEnd"/>
                      <w:r w:rsidRPr="00A700C3">
                        <w:rPr>
                          <w:i/>
                          <w:iCs/>
                        </w:rPr>
                        <w:t xml:space="preserve"> any snacks. Shout out to the PEACE MKE lady!</w:t>
                      </w:r>
                    </w:p>
                    <w:p w14:paraId="2D03599F" w14:textId="77777777" w:rsidR="003770CC" w:rsidRDefault="003770CC" w:rsidP="003770CC"/>
                  </w:txbxContent>
                </v:textbox>
                <w10:wrap type="tight"/>
              </v:shape>
            </w:pict>
          </mc:Fallback>
        </mc:AlternateContent>
      </w:r>
      <w:r w:rsidR="00F71B4C">
        <w:t>The following represent some of th</w:t>
      </w:r>
      <w:r w:rsidR="00CE7475">
        <w:t xml:space="preserve">e feedback </w:t>
      </w:r>
      <w:r w:rsidR="00F71B4C">
        <w:t xml:space="preserve">in the words of </w:t>
      </w:r>
      <w:proofErr w:type="gramStart"/>
      <w:r w:rsidR="00F71B4C">
        <w:t>the young</w:t>
      </w:r>
      <w:proofErr w:type="gramEnd"/>
      <w:r w:rsidR="00F71B4C">
        <w:t xml:space="preserve"> people: </w:t>
      </w:r>
    </w:p>
    <w:p w14:paraId="2C01DFE2" w14:textId="53E44DE7" w:rsidR="00A700C3" w:rsidRPr="00A700C3" w:rsidRDefault="00C01493" w:rsidP="00CB40F8">
      <w:pPr>
        <w:ind w:left="720"/>
        <w:rPr>
          <w:i/>
          <w:iCs/>
        </w:rPr>
      </w:pPr>
      <w:r>
        <w:rPr>
          <w:noProof/>
        </w:rPr>
        <mc:AlternateContent>
          <mc:Choice Requires="wps">
            <w:drawing>
              <wp:anchor distT="0" distB="0" distL="114300" distR="114300" simplePos="0" relativeHeight="251664384" behindDoc="1" locked="0" layoutInCell="1" allowOverlap="1" wp14:anchorId="5B523B52" wp14:editId="644BB21A">
                <wp:simplePos x="0" y="0"/>
                <wp:positionH relativeFrom="column">
                  <wp:posOffset>0</wp:posOffset>
                </wp:positionH>
                <wp:positionV relativeFrom="paragraph">
                  <wp:posOffset>1099185</wp:posOffset>
                </wp:positionV>
                <wp:extent cx="1354455" cy="746760"/>
                <wp:effectExtent l="0" t="0" r="17145" b="110490"/>
                <wp:wrapTight wrapText="bothSides">
                  <wp:wrapPolygon edited="0">
                    <wp:start x="0" y="0"/>
                    <wp:lineTo x="0" y="22041"/>
                    <wp:lineTo x="5165" y="24245"/>
                    <wp:lineTo x="7291" y="24245"/>
                    <wp:lineTo x="21570" y="22041"/>
                    <wp:lineTo x="21570" y="0"/>
                    <wp:lineTo x="0" y="0"/>
                  </wp:wrapPolygon>
                </wp:wrapTight>
                <wp:docPr id="1963061897" name="Speech Bubble: Rectangle 12"/>
                <wp:cNvGraphicFramePr/>
                <a:graphic xmlns:a="http://schemas.openxmlformats.org/drawingml/2006/main">
                  <a:graphicData uri="http://schemas.microsoft.com/office/word/2010/wordprocessingShape">
                    <wps:wsp>
                      <wps:cNvSpPr/>
                      <wps:spPr>
                        <a:xfrm>
                          <a:off x="0" y="0"/>
                          <a:ext cx="1354455" cy="746760"/>
                        </a:xfrm>
                        <a:prstGeom prst="wedgeRectCallou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CE2729D" w14:textId="77777777" w:rsidR="004C6062" w:rsidRPr="00A700C3" w:rsidRDefault="004C6062" w:rsidP="004C6062">
                            <w:pPr>
                              <w:rPr>
                                <w:i/>
                                <w:iCs/>
                              </w:rPr>
                            </w:pPr>
                            <w:r w:rsidRPr="00A700C3">
                              <w:rPr>
                                <w:i/>
                                <w:iCs/>
                              </w:rPr>
                              <w:t xml:space="preserve">I liked </w:t>
                            </w:r>
                            <w:proofErr w:type="gramStart"/>
                            <w:r w:rsidRPr="00A700C3">
                              <w:rPr>
                                <w:i/>
                                <w:iCs/>
                              </w:rPr>
                              <w:t>how i</w:t>
                            </w:r>
                            <w:proofErr w:type="gramEnd"/>
                            <w:r w:rsidRPr="00A700C3">
                              <w:rPr>
                                <w:i/>
                                <w:iCs/>
                              </w:rPr>
                              <w:t xml:space="preserve"> got to learn new things and how I got to meet new people</w:t>
                            </w:r>
                          </w:p>
                          <w:p w14:paraId="63E92D2A" w14:textId="77777777" w:rsidR="004C6062" w:rsidRDefault="004C6062" w:rsidP="004C606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23B52" id="_x0000_s1045" type="#_x0000_t61" style="position:absolute;left:0;text-align:left;margin-left:0;margin-top:86.55pt;width:106.65pt;height:58.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" adj="6300,24300" fillcolor="#156082 [3204]" strokecolor="#030e13 [484]" strokeweight="1pt">
                <v:textbox>
                  <w:txbxContent>
                    <w:p w14:paraId="3CE2729D" w14:textId="77777777" w:rsidR="004C6062" w:rsidRPr="00A700C3" w:rsidRDefault="004C6062" w:rsidP="004C6062">
                      <w:pPr>
                        <w:rPr>
                          <w:i/>
                          <w:iCs/>
                        </w:rPr>
                      </w:pPr>
                      <w:r w:rsidRPr="00A700C3">
                        <w:rPr>
                          <w:i/>
                          <w:iCs/>
                        </w:rPr>
                        <w:t xml:space="preserve">I liked </w:t>
                      </w:r>
                      <w:proofErr w:type="gramStart"/>
                      <w:r w:rsidRPr="00A700C3">
                        <w:rPr>
                          <w:i/>
                          <w:iCs/>
                        </w:rPr>
                        <w:t>how i</w:t>
                      </w:r>
                      <w:proofErr w:type="gramEnd"/>
                      <w:r w:rsidRPr="00A700C3">
                        <w:rPr>
                          <w:i/>
                          <w:iCs/>
                        </w:rPr>
                        <w:t xml:space="preserve"> got to learn new things and how I got to meet new people</w:t>
                      </w:r>
                    </w:p>
                    <w:p w14:paraId="63E92D2A" w14:textId="77777777" w:rsidR="004C6062" w:rsidRDefault="004C6062" w:rsidP="004C6062"/>
                  </w:txbxContent>
                </v:textbox>
                <w10:wrap type="tight"/>
              </v:shape>
            </w:pict>
          </mc:Fallback>
        </mc:AlternateContent>
      </w:r>
    </w:p>
    <w:p w14:paraId="729C1A73" w14:textId="7B7BB96E" w:rsidR="00A700C3" w:rsidRDefault="00C01493" w:rsidP="00CB40F8">
      <w:pPr>
        <w:ind w:left="720"/>
        <w:rPr>
          <w:i/>
          <w:iCs/>
        </w:rPr>
      </w:pPr>
      <w:r>
        <w:rPr>
          <w:noProof/>
        </w:rPr>
        <mc:AlternateContent>
          <mc:Choice Requires="wps">
            <w:drawing>
              <wp:anchor distT="0" distB="0" distL="114300" distR="114300" simplePos="0" relativeHeight="251658240" behindDoc="1" locked="0" layoutInCell="1" allowOverlap="1" wp14:anchorId="53A6A3E4" wp14:editId="4947267B">
                <wp:simplePos x="0" y="0"/>
                <wp:positionH relativeFrom="column">
                  <wp:posOffset>4571799</wp:posOffset>
                </wp:positionH>
                <wp:positionV relativeFrom="paragraph">
                  <wp:posOffset>301224</wp:posOffset>
                </wp:positionV>
                <wp:extent cx="1186815" cy="897890"/>
                <wp:effectExtent l="0" t="0" r="13335" b="149860"/>
                <wp:wrapTight wrapText="bothSides">
                  <wp:wrapPolygon edited="0">
                    <wp:start x="0" y="0"/>
                    <wp:lineTo x="0" y="21997"/>
                    <wp:lineTo x="2774" y="21997"/>
                    <wp:lineTo x="5201" y="24747"/>
                    <wp:lineTo x="7281" y="24747"/>
                    <wp:lineTo x="9708" y="21997"/>
                    <wp:lineTo x="21496" y="21997"/>
                    <wp:lineTo x="21496" y="0"/>
                    <wp:lineTo x="0" y="0"/>
                  </wp:wrapPolygon>
                </wp:wrapTight>
                <wp:docPr id="1639925181" name="Speech Bubble: Rectangle 12"/>
                <wp:cNvGraphicFramePr/>
                <a:graphic xmlns:a="http://schemas.openxmlformats.org/drawingml/2006/main">
                  <a:graphicData uri="http://schemas.microsoft.com/office/word/2010/wordprocessingShape">
                    <wps:wsp>
                      <wps:cNvSpPr/>
                      <wps:spPr>
                        <a:xfrm>
                          <a:off x="0" y="0"/>
                          <a:ext cx="1186815" cy="897890"/>
                        </a:xfrm>
                        <a:prstGeom prst="wedgeRectCallou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0614198" w14:textId="77777777" w:rsidR="004C6062" w:rsidRDefault="004C6062" w:rsidP="004C6062">
                            <w:pPr>
                              <w:rPr>
                                <w:i/>
                                <w:iCs/>
                              </w:rPr>
                            </w:pPr>
                            <w:proofErr w:type="gramStart"/>
                            <w:r w:rsidRPr="00F43061">
                              <w:rPr>
                                <w:i/>
                                <w:iCs/>
                              </w:rPr>
                              <w:t>That i</w:t>
                            </w:r>
                            <w:proofErr w:type="gramEnd"/>
                            <w:r w:rsidRPr="00F43061">
                              <w:rPr>
                                <w:i/>
                                <w:iCs/>
                              </w:rPr>
                              <w:t xml:space="preserve"> learned how to do my future job just in 3 days </w:t>
                            </w:r>
                          </w:p>
                          <w:p w14:paraId="04EFCAF1" w14:textId="77777777" w:rsidR="004C6062" w:rsidRDefault="004C6062" w:rsidP="004C606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6A3E4" id="_x0000_s1046" type="#_x0000_t61" style="position:absolute;left:0;text-align:left;margin-left:5in;margin-top:23.7pt;width:93.45pt;height:70.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" adj="6300,24300" fillcolor="#156082 [3204]" strokecolor="#030e13 [484]" strokeweight="1pt">
                <v:textbox>
                  <w:txbxContent>
                    <w:p w14:paraId="40614198" w14:textId="77777777" w:rsidR="004C6062" w:rsidRDefault="004C6062" w:rsidP="004C6062">
                      <w:pPr>
                        <w:rPr>
                          <w:i/>
                          <w:iCs/>
                        </w:rPr>
                      </w:pPr>
                      <w:proofErr w:type="gramStart"/>
                      <w:r w:rsidRPr="00F43061">
                        <w:rPr>
                          <w:i/>
                          <w:iCs/>
                        </w:rPr>
                        <w:t>That i</w:t>
                      </w:r>
                      <w:proofErr w:type="gramEnd"/>
                      <w:r w:rsidRPr="00F43061">
                        <w:rPr>
                          <w:i/>
                          <w:iCs/>
                        </w:rPr>
                        <w:t xml:space="preserve"> learned how to do my future job just in 3 days </w:t>
                      </w:r>
                    </w:p>
                    <w:p w14:paraId="04EFCAF1" w14:textId="77777777" w:rsidR="004C6062" w:rsidRDefault="004C6062" w:rsidP="004C6062"/>
                  </w:txbxContent>
                </v:textbox>
                <w10:wrap type="tight"/>
              </v:shape>
            </w:pict>
          </mc:Fallback>
        </mc:AlternateContent>
      </w:r>
    </w:p>
    <w:p w14:paraId="079D1341" w14:textId="343324A9" w:rsidR="00F71B4C" w:rsidRPr="00F71B4C" w:rsidRDefault="00C01493" w:rsidP="00CB40F8">
      <w:pPr>
        <w:ind w:left="720"/>
        <w:rPr>
          <w:i/>
          <w:iCs/>
        </w:rPr>
      </w:pPr>
      <w:r>
        <w:rPr>
          <w:noProof/>
        </w:rPr>
        <mc:AlternateContent>
          <mc:Choice Requires="wps">
            <w:drawing>
              <wp:anchor distT="0" distB="0" distL="114300" distR="114300" simplePos="0" relativeHeight="251660288" behindDoc="0" locked="0" layoutInCell="1" allowOverlap="1" wp14:anchorId="21D25CCA" wp14:editId="35C6492E">
                <wp:simplePos x="0" y="0"/>
                <wp:positionH relativeFrom="column">
                  <wp:posOffset>34</wp:posOffset>
                </wp:positionH>
                <wp:positionV relativeFrom="paragraph">
                  <wp:posOffset>615315</wp:posOffset>
                </wp:positionV>
                <wp:extent cx="4113596" cy="762000"/>
                <wp:effectExtent l="0" t="0" r="20320" b="133350"/>
                <wp:wrapNone/>
                <wp:docPr id="12584740" name="Speech Bubble: Rectangle 12"/>
                <wp:cNvGraphicFramePr/>
                <a:graphic xmlns:a="http://schemas.openxmlformats.org/drawingml/2006/main">
                  <a:graphicData uri="http://schemas.microsoft.com/office/word/2010/wordprocessingShape">
                    <wps:wsp>
                      <wps:cNvSpPr/>
                      <wps:spPr>
                        <a:xfrm>
                          <a:off x="0" y="0"/>
                          <a:ext cx="4113596" cy="762000"/>
                        </a:xfrm>
                        <a:prstGeom prst="wedgeRectCallou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E0648B7" w14:textId="77777777" w:rsidR="004C6062" w:rsidRDefault="004C6062" w:rsidP="004C6062">
                            <w:pPr>
                              <w:rPr>
                                <w:i/>
                                <w:iCs/>
                              </w:rPr>
                            </w:pPr>
                            <w:r w:rsidRPr="00F71B4C">
                              <w:rPr>
                                <w:i/>
                                <w:iCs/>
                              </w:rPr>
                              <w:t>The environment and everyone being welcoming, keeping kids out the street and giving them an establishment to go to where they can play and have fun with friends</w:t>
                            </w:r>
                          </w:p>
                          <w:p w14:paraId="258CD6FA" w14:textId="77777777" w:rsidR="004C6062" w:rsidRDefault="004C6062" w:rsidP="004C606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25CCA" id="_x0000_s1047" type="#_x0000_t61" style="position:absolute;left:0;text-align:left;margin-left:0;margin-top:48.45pt;width:323.9pt;height:6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" adj="6300,24300" fillcolor="#156082 [3204]" strokecolor="#030e13 [484]" strokeweight="1pt">
                <v:textbox>
                  <w:txbxContent>
                    <w:p w14:paraId="6E0648B7" w14:textId="77777777" w:rsidR="004C6062" w:rsidRDefault="004C6062" w:rsidP="004C6062">
                      <w:pPr>
                        <w:rPr>
                          <w:i/>
                          <w:iCs/>
                        </w:rPr>
                      </w:pPr>
                      <w:r w:rsidRPr="00F71B4C">
                        <w:rPr>
                          <w:i/>
                          <w:iCs/>
                        </w:rPr>
                        <w:t>The environment and everyone being welcoming, keeping kids out the street and giving them an establishment to go to where they can play and have fun with friends</w:t>
                      </w:r>
                    </w:p>
                    <w:p w14:paraId="258CD6FA" w14:textId="77777777" w:rsidR="004C6062" w:rsidRDefault="004C6062" w:rsidP="004C6062"/>
                  </w:txbxContent>
                </v:textbox>
              </v:shape>
            </w:pict>
          </mc:Fallback>
        </mc:AlternateContent>
      </w:r>
    </w:p>
    <w:p w14:paraId="35D14AA4" w14:textId="5F680275" w:rsidR="005231BF" w:rsidRDefault="005231BF" w:rsidP="00CB40F8"/>
    <w:p w14:paraId="6765E9D1" w14:textId="1B32A1A4" w:rsidR="006A5CA2" w:rsidRDefault="006A5CA2" w:rsidP="00CB40F8"/>
    <w:p w14:paraId="4DC2E84D" w14:textId="30CB5C42" w:rsidR="006A5CA2" w:rsidRDefault="006A5CA2" w:rsidP="00CB40F8"/>
    <w:p w14:paraId="20934985" w14:textId="1F51822D" w:rsidR="003770CC" w:rsidRDefault="003770CC" w:rsidP="00CB40F8">
      <w:r>
        <w:t xml:space="preserve">When asked </w:t>
      </w:r>
      <w:r w:rsidR="00933E45">
        <w:t xml:space="preserve">about </w:t>
      </w:r>
      <w:r w:rsidR="00103CFE">
        <w:t xml:space="preserve">how the program could be made better, responses tended to include ideas in the following areas: </w:t>
      </w:r>
    </w:p>
    <w:p w14:paraId="798F500B" w14:textId="571DE376" w:rsidR="00F55581" w:rsidRDefault="00F55581" w:rsidP="00CB40F8">
      <w:pPr>
        <w:pStyle w:val="ListParagraph"/>
        <w:numPr>
          <w:ilvl w:val="0"/>
          <w:numId w:val="25"/>
        </w:numPr>
      </w:pPr>
      <w:r w:rsidRPr="00F55581">
        <w:t>Nothing – already great</w:t>
      </w:r>
      <w:r w:rsidR="002930DD">
        <w:t xml:space="preserve"> (this was the most common response)</w:t>
      </w:r>
    </w:p>
    <w:p w14:paraId="3E84F042" w14:textId="5E3094EA" w:rsidR="00F55581" w:rsidRDefault="00F55581" w:rsidP="00CB40F8">
      <w:pPr>
        <w:pStyle w:val="ListParagraph"/>
        <w:numPr>
          <w:ilvl w:val="0"/>
          <w:numId w:val="25"/>
        </w:numPr>
      </w:pPr>
      <w:r w:rsidRPr="00F55581">
        <w:t>More days</w:t>
      </w:r>
      <w:r w:rsidR="002C4240">
        <w:t>, events, and</w:t>
      </w:r>
      <w:r w:rsidRPr="00F55581">
        <w:t xml:space="preserve"> longer</w:t>
      </w:r>
      <w:r w:rsidR="00727601">
        <w:t xml:space="preserve"> or more interactive</w:t>
      </w:r>
      <w:r w:rsidRPr="00F55581">
        <w:t xml:space="preserve"> sessions</w:t>
      </w:r>
    </w:p>
    <w:p w14:paraId="6102F702" w14:textId="3A213BF6" w:rsidR="00F55581" w:rsidRDefault="00F55581" w:rsidP="00CB40F8">
      <w:pPr>
        <w:pStyle w:val="ListParagraph"/>
        <w:numPr>
          <w:ilvl w:val="0"/>
          <w:numId w:val="25"/>
        </w:numPr>
      </w:pPr>
      <w:r w:rsidRPr="00F55581">
        <w:t>More activities, sports</w:t>
      </w:r>
      <w:r w:rsidR="008D0FA4">
        <w:t>,</w:t>
      </w:r>
      <w:r w:rsidRPr="00F55581">
        <w:t xml:space="preserve"> </w:t>
      </w:r>
      <w:r w:rsidR="008D0FA4">
        <w:t xml:space="preserve">and </w:t>
      </w:r>
      <w:r w:rsidRPr="00F55581">
        <w:t>events</w:t>
      </w:r>
    </w:p>
    <w:p w14:paraId="07F16134" w14:textId="799C9DB4" w:rsidR="00F55581" w:rsidRPr="00B558E3" w:rsidRDefault="00B558E3" w:rsidP="00CB40F8">
      <w:pPr>
        <w:pStyle w:val="ListParagraph"/>
        <w:numPr>
          <w:ilvl w:val="0"/>
          <w:numId w:val="25"/>
        </w:numPr>
      </w:pPr>
      <w:r w:rsidRPr="00B558E3">
        <w:t>Provide f</w:t>
      </w:r>
      <w:r w:rsidR="00F55581" w:rsidRPr="00B558E3">
        <w:t>ood</w:t>
      </w:r>
      <w:r w:rsidR="00727601">
        <w:t>,</w:t>
      </w:r>
      <w:r w:rsidRPr="00B558E3">
        <w:t xml:space="preserve"> drinks</w:t>
      </w:r>
      <w:r w:rsidR="00727601">
        <w:t>, and music</w:t>
      </w:r>
    </w:p>
    <w:p w14:paraId="4DA7A835" w14:textId="3B20F38F" w:rsidR="00F55581" w:rsidRDefault="008D0FA4" w:rsidP="00CB40F8">
      <w:pPr>
        <w:pStyle w:val="ListParagraph"/>
        <w:numPr>
          <w:ilvl w:val="0"/>
          <w:numId w:val="25"/>
        </w:numPr>
      </w:pPr>
      <w:r>
        <w:t>Increase o</w:t>
      </w:r>
      <w:r w:rsidR="00F55581" w:rsidRPr="00F55581">
        <w:t>utreach</w:t>
      </w:r>
      <w:r>
        <w:t xml:space="preserve"> and bringing </w:t>
      </w:r>
      <w:r w:rsidR="00F55581" w:rsidRPr="00F55581">
        <w:t>in more participants</w:t>
      </w:r>
      <w:r w:rsidR="00F55581" w:rsidRPr="00F55581">
        <w:tab/>
      </w:r>
    </w:p>
    <w:p w14:paraId="0C1FBEC1" w14:textId="6BEF9EF7" w:rsidR="00103CFE" w:rsidRDefault="008D0FA4" w:rsidP="00CB40F8">
      <w:pPr>
        <w:pStyle w:val="ListParagraph"/>
        <w:numPr>
          <w:ilvl w:val="0"/>
          <w:numId w:val="25"/>
        </w:numPr>
      </w:pPr>
      <w:r>
        <w:t>Improvements to facilities</w:t>
      </w:r>
      <w:r w:rsidR="00036E04">
        <w:t xml:space="preserve">, </w:t>
      </w:r>
      <w:r>
        <w:t>staffing</w:t>
      </w:r>
      <w:r w:rsidR="00036E04">
        <w:t>, and safety</w:t>
      </w:r>
    </w:p>
    <w:p w14:paraId="51D32646" w14:textId="76E1B9CA" w:rsidR="00AA32FA" w:rsidRDefault="00AA32FA" w:rsidP="00AA32FA">
      <w:r>
        <w:t>This feedback can be important for future planning to address the areas where young people thought the initiative could have been made better.</w:t>
      </w:r>
    </w:p>
    <w:p w14:paraId="409E9D32" w14:textId="0894E74F" w:rsidR="00CE7475" w:rsidRDefault="00C01493" w:rsidP="00CB40F8">
      <w:r>
        <w:rPr>
          <w:noProof/>
        </w:rPr>
        <w:lastRenderedPageBreak/>
        <mc:AlternateContent>
          <mc:Choice Requires="wps">
            <w:drawing>
              <wp:anchor distT="0" distB="0" distL="114300" distR="114300" simplePos="0" relativeHeight="251682816" behindDoc="1" locked="0" layoutInCell="1" allowOverlap="1" wp14:anchorId="3D70958A" wp14:editId="5D96243C">
                <wp:simplePos x="0" y="0"/>
                <wp:positionH relativeFrom="column">
                  <wp:posOffset>4121518</wp:posOffset>
                </wp:positionH>
                <wp:positionV relativeFrom="paragraph">
                  <wp:posOffset>1266357</wp:posOffset>
                </wp:positionV>
                <wp:extent cx="1737360" cy="701040"/>
                <wp:effectExtent l="0" t="0" r="15240" b="118110"/>
                <wp:wrapTight wrapText="bothSides">
                  <wp:wrapPolygon edited="0">
                    <wp:start x="0" y="0"/>
                    <wp:lineTo x="0" y="22304"/>
                    <wp:lineTo x="5447" y="24652"/>
                    <wp:lineTo x="7105" y="24652"/>
                    <wp:lineTo x="21553" y="22304"/>
                    <wp:lineTo x="21553" y="0"/>
                    <wp:lineTo x="0" y="0"/>
                  </wp:wrapPolygon>
                </wp:wrapTight>
                <wp:docPr id="1343977614" name="Speech Bubble: Rectangle 12"/>
                <wp:cNvGraphicFramePr/>
                <a:graphic xmlns:a="http://schemas.openxmlformats.org/drawingml/2006/main">
                  <a:graphicData uri="http://schemas.microsoft.com/office/word/2010/wordprocessingShape">
                    <wps:wsp>
                      <wps:cNvSpPr/>
                      <wps:spPr>
                        <a:xfrm>
                          <a:off x="0" y="0"/>
                          <a:ext cx="1737360" cy="701040"/>
                        </a:xfrm>
                        <a:prstGeom prst="wedgeRectCallout">
                          <a:avLst/>
                        </a:prstGeom>
                        <a:solidFill>
                          <a:srgbClr val="00CC99"/>
                        </a:solidFill>
                      </wps:spPr>
                      <wps:style>
                        <a:lnRef idx="2">
                          <a:schemeClr val="accent1">
                            <a:shade val="15000"/>
                          </a:schemeClr>
                        </a:lnRef>
                        <a:fillRef idx="1">
                          <a:schemeClr val="accent1"/>
                        </a:fillRef>
                        <a:effectRef idx="0">
                          <a:schemeClr val="accent1"/>
                        </a:effectRef>
                        <a:fontRef idx="minor">
                          <a:schemeClr val="lt1"/>
                        </a:fontRef>
                      </wps:style>
                      <wps:txbx>
                        <w:txbxContent>
                          <w:p w14:paraId="11071A17" w14:textId="4847A88D" w:rsidR="002930DD" w:rsidRPr="005C6007" w:rsidRDefault="00000EF5" w:rsidP="002930DD">
                            <w:r w:rsidRPr="00000EF5">
                              <w:t>More advertisement since this is my first time hearing about 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D70958A" id="_x0000_s1048" type="#_x0000_t61" style="position:absolute;margin-left:324.55pt;margin-top:99.7pt;width:136.8pt;height:55.2pt;z-index:-251633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" adj="6300,24300" fillcolor="#0c9" strokecolor="#030e13 [484]" strokeweight="1pt">
                <v:textbox>
                  <w:txbxContent>
                    <w:p w14:paraId="11071A17" w14:textId="4847A88D" w:rsidR="002930DD" w:rsidRPr="005C6007" w:rsidRDefault="00000EF5" w:rsidP="002930DD">
                      <w:r w:rsidRPr="00000EF5">
                        <w:t>More advertisement since this is my first time hearing about it!</w:t>
                      </w:r>
                    </w:p>
                  </w:txbxContent>
                </v:textbox>
                <w10:wrap type="tight"/>
              </v:shape>
            </w:pict>
          </mc:Fallback>
        </mc:AlternateContent>
      </w:r>
      <w:r>
        <w:rPr>
          <w:noProof/>
        </w:rPr>
        <mc:AlternateContent>
          <mc:Choice Requires="wps">
            <w:drawing>
              <wp:anchor distT="0" distB="0" distL="114300" distR="114300" simplePos="0" relativeHeight="251676672" behindDoc="1" locked="0" layoutInCell="1" allowOverlap="1" wp14:anchorId="3B28CDE0" wp14:editId="707910B5">
                <wp:simplePos x="0" y="0"/>
                <wp:positionH relativeFrom="column">
                  <wp:posOffset>2018030</wp:posOffset>
                </wp:positionH>
                <wp:positionV relativeFrom="paragraph">
                  <wp:posOffset>1258002</wp:posOffset>
                </wp:positionV>
                <wp:extent cx="1965960" cy="845820"/>
                <wp:effectExtent l="0" t="0" r="15240" b="125730"/>
                <wp:wrapTight wrapText="bothSides">
                  <wp:wrapPolygon edited="0">
                    <wp:start x="0" y="0"/>
                    <wp:lineTo x="0" y="21892"/>
                    <wp:lineTo x="5651" y="24324"/>
                    <wp:lineTo x="6907" y="24324"/>
                    <wp:lineTo x="21558" y="21892"/>
                    <wp:lineTo x="21558" y="0"/>
                    <wp:lineTo x="0" y="0"/>
                  </wp:wrapPolygon>
                </wp:wrapTight>
                <wp:docPr id="768580461" name="Speech Bubble: Rectangle 12"/>
                <wp:cNvGraphicFramePr/>
                <a:graphic xmlns:a="http://schemas.openxmlformats.org/drawingml/2006/main">
                  <a:graphicData uri="http://schemas.microsoft.com/office/word/2010/wordprocessingShape">
                    <wps:wsp>
                      <wps:cNvSpPr/>
                      <wps:spPr>
                        <a:xfrm>
                          <a:off x="0" y="0"/>
                          <a:ext cx="1965960" cy="845820"/>
                        </a:xfrm>
                        <a:prstGeom prst="wedgeRectCallout">
                          <a:avLst/>
                        </a:prstGeom>
                        <a:solidFill>
                          <a:srgbClr val="00CC99"/>
                        </a:solidFill>
                      </wps:spPr>
                      <wps:style>
                        <a:lnRef idx="2">
                          <a:schemeClr val="accent1">
                            <a:shade val="15000"/>
                          </a:schemeClr>
                        </a:lnRef>
                        <a:fillRef idx="1">
                          <a:schemeClr val="accent1"/>
                        </a:fillRef>
                        <a:effectRef idx="0">
                          <a:schemeClr val="accent1"/>
                        </a:effectRef>
                        <a:fontRef idx="minor">
                          <a:schemeClr val="lt1"/>
                        </a:fontRef>
                      </wps:style>
                      <wps:txbx>
                        <w:txbxContent>
                          <w:p w14:paraId="34D41FF8" w14:textId="4585F50E" w:rsidR="005C6007" w:rsidRPr="005C6007" w:rsidRDefault="00A959C4" w:rsidP="005C6007">
                            <w:r>
                              <w:t>…</w:t>
                            </w:r>
                            <w:r w:rsidRPr="00A959C4">
                              <w:t>if you want some advice, I’ll say go to a local park and you’ll find kids who are likely interested to box.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8CDE0" id="_x0000_s1049" type="#_x0000_t61" style="position:absolute;margin-left:158.9pt;margin-top:99.05pt;width:154.8pt;height:66.6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" adj="6300,24300" fillcolor="#0c9" strokecolor="#030e13 [484]" strokeweight="1pt">
                <v:textbox>
                  <w:txbxContent>
                    <w:p w14:paraId="34D41FF8" w14:textId="4585F50E" w:rsidR="005C6007" w:rsidRPr="005C6007" w:rsidRDefault="00A959C4" w:rsidP="005C6007">
                      <w:r>
                        <w:t>…</w:t>
                      </w:r>
                      <w:r w:rsidRPr="00A959C4">
                        <w:t>if you want some advice, I’ll say go to a local park and you’ll find kids who are likely interested to box.</w:t>
                      </w:r>
                    </w:p>
                  </w:txbxContent>
                </v:textbox>
                <w10:wrap type="tight"/>
              </v:shape>
            </w:pict>
          </mc:Fallback>
        </mc:AlternateContent>
      </w:r>
      <w:r>
        <w:rPr>
          <w:noProof/>
        </w:rPr>
        <mc:AlternateContent>
          <mc:Choice Requires="wps">
            <w:drawing>
              <wp:anchor distT="0" distB="0" distL="114300" distR="114300" simplePos="0" relativeHeight="251672576" behindDoc="1" locked="0" layoutInCell="1" allowOverlap="1" wp14:anchorId="60772F6D" wp14:editId="2B4A11A9">
                <wp:simplePos x="0" y="0"/>
                <wp:positionH relativeFrom="column">
                  <wp:posOffset>-3376</wp:posOffset>
                </wp:positionH>
                <wp:positionV relativeFrom="paragraph">
                  <wp:posOffset>1167598</wp:posOffset>
                </wp:positionV>
                <wp:extent cx="1737360" cy="929640"/>
                <wp:effectExtent l="0" t="0" r="15240" b="156210"/>
                <wp:wrapTight wrapText="bothSides">
                  <wp:wrapPolygon edited="0">
                    <wp:start x="0" y="0"/>
                    <wp:lineTo x="0" y="22131"/>
                    <wp:lineTo x="5684" y="24787"/>
                    <wp:lineTo x="6868" y="24787"/>
                    <wp:lineTo x="21553" y="22131"/>
                    <wp:lineTo x="21553" y="0"/>
                    <wp:lineTo x="0" y="0"/>
                  </wp:wrapPolygon>
                </wp:wrapTight>
                <wp:docPr id="726683685" name="Speech Bubble: Rectangle 12"/>
                <wp:cNvGraphicFramePr/>
                <a:graphic xmlns:a="http://schemas.openxmlformats.org/drawingml/2006/main">
                  <a:graphicData uri="http://schemas.microsoft.com/office/word/2010/wordprocessingShape">
                    <wps:wsp>
                      <wps:cNvSpPr/>
                      <wps:spPr>
                        <a:xfrm>
                          <a:off x="0" y="0"/>
                          <a:ext cx="1737360" cy="929640"/>
                        </a:xfrm>
                        <a:prstGeom prst="wedgeRectCallout">
                          <a:avLst/>
                        </a:prstGeom>
                        <a:solidFill>
                          <a:srgbClr val="00CC99"/>
                        </a:solidFill>
                      </wps:spPr>
                      <wps:style>
                        <a:lnRef idx="2">
                          <a:schemeClr val="accent1">
                            <a:shade val="15000"/>
                          </a:schemeClr>
                        </a:lnRef>
                        <a:fillRef idx="1">
                          <a:schemeClr val="accent1"/>
                        </a:fillRef>
                        <a:effectRef idx="0">
                          <a:schemeClr val="accent1"/>
                        </a:effectRef>
                        <a:fontRef idx="minor">
                          <a:schemeClr val="lt1"/>
                        </a:fontRef>
                      </wps:style>
                      <wps:txbx>
                        <w:txbxContent>
                          <w:p w14:paraId="7D7AD52E" w14:textId="156EBB51" w:rsidR="005C6007" w:rsidRPr="005C6007" w:rsidRDefault="00727601" w:rsidP="005C6007">
                            <w:r w:rsidRPr="00727601">
                              <w:t>I think you could make them more engaging and have more interactive lessons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0772F6D" id="_x0000_s1050" type="#_x0000_t61" style="position:absolute;margin-left:-.25pt;margin-top:91.95pt;width:136.8pt;height:73.2pt;z-index:-251643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" adj="6300,24300" fillcolor="#0c9" strokecolor="#030e13 [484]" strokeweight="1pt">
                <v:textbox>
                  <w:txbxContent>
                    <w:p w14:paraId="7D7AD52E" w14:textId="156EBB51" w:rsidR="005C6007" w:rsidRPr="005C6007" w:rsidRDefault="00727601" w:rsidP="005C6007">
                      <w:r w:rsidRPr="00727601">
                        <w:t>I think you could make them more engaging and have more interactive lessons</w:t>
                      </w:r>
                    </w:p>
                  </w:txbxContent>
                </v:textbox>
                <w10:wrap type="tight"/>
              </v:shape>
            </w:pict>
          </mc:Fallback>
        </mc:AlternateContent>
      </w:r>
      <w:r>
        <w:rPr>
          <w:noProof/>
        </w:rPr>
        <mc:AlternateContent>
          <mc:Choice Requires="wps">
            <w:drawing>
              <wp:anchor distT="0" distB="0" distL="114300" distR="114300" simplePos="0" relativeHeight="251678720" behindDoc="1" locked="0" layoutInCell="1" allowOverlap="1" wp14:anchorId="09EABE4C" wp14:editId="5EE71646">
                <wp:simplePos x="0" y="0"/>
                <wp:positionH relativeFrom="column">
                  <wp:posOffset>4070284</wp:posOffset>
                </wp:positionH>
                <wp:positionV relativeFrom="paragraph">
                  <wp:posOffset>287087</wp:posOffset>
                </wp:positionV>
                <wp:extent cx="1737360" cy="746760"/>
                <wp:effectExtent l="0" t="0" r="15240" b="110490"/>
                <wp:wrapTight wrapText="bothSides">
                  <wp:wrapPolygon edited="0">
                    <wp:start x="0" y="0"/>
                    <wp:lineTo x="0" y="22041"/>
                    <wp:lineTo x="5447" y="24245"/>
                    <wp:lineTo x="7342" y="24245"/>
                    <wp:lineTo x="21553" y="22041"/>
                    <wp:lineTo x="21553" y="0"/>
                    <wp:lineTo x="0" y="0"/>
                  </wp:wrapPolygon>
                </wp:wrapTight>
                <wp:docPr id="1788226348" name="Speech Bubble: Rectangle 12"/>
                <wp:cNvGraphicFramePr/>
                <a:graphic xmlns:a="http://schemas.openxmlformats.org/drawingml/2006/main">
                  <a:graphicData uri="http://schemas.microsoft.com/office/word/2010/wordprocessingShape">
                    <wps:wsp>
                      <wps:cNvSpPr/>
                      <wps:spPr>
                        <a:xfrm>
                          <a:off x="0" y="0"/>
                          <a:ext cx="1737360" cy="746760"/>
                        </a:xfrm>
                        <a:prstGeom prst="wedgeRectCallout">
                          <a:avLst/>
                        </a:prstGeom>
                        <a:solidFill>
                          <a:srgbClr val="00CC99"/>
                        </a:solidFill>
                      </wps:spPr>
                      <wps:style>
                        <a:lnRef idx="2">
                          <a:schemeClr val="accent1">
                            <a:shade val="15000"/>
                          </a:schemeClr>
                        </a:lnRef>
                        <a:fillRef idx="1">
                          <a:schemeClr val="accent1"/>
                        </a:fillRef>
                        <a:effectRef idx="0">
                          <a:schemeClr val="accent1"/>
                        </a:effectRef>
                        <a:fontRef idx="minor">
                          <a:schemeClr val="lt1"/>
                        </a:fontRef>
                      </wps:style>
                      <wps:txbx>
                        <w:txbxContent>
                          <w:p w14:paraId="4AB35725" w14:textId="77777777" w:rsidR="00F60C84" w:rsidRPr="00F60C84" w:rsidRDefault="00F60C84" w:rsidP="00F60C84">
                            <w:r w:rsidRPr="00F60C84">
                              <w:rPr>
                                <w:i/>
                                <w:iCs/>
                              </w:rPr>
                              <w:t xml:space="preserve">More </w:t>
                            </w:r>
                            <w:proofErr w:type="gramStart"/>
                            <w:r w:rsidRPr="00F60C84">
                              <w:rPr>
                                <w:i/>
                                <w:iCs/>
                              </w:rPr>
                              <w:t>game</w:t>
                            </w:r>
                            <w:proofErr w:type="gramEnd"/>
                            <w:r w:rsidRPr="00F60C84">
                              <w:rPr>
                                <w:i/>
                                <w:iCs/>
                              </w:rPr>
                              <w:t xml:space="preserve"> in the gaming room. And everything else is perfect. </w:t>
                            </w:r>
                          </w:p>
                          <w:p w14:paraId="6AB2493A" w14:textId="77777777" w:rsidR="005C6007" w:rsidRPr="005C6007" w:rsidRDefault="005C6007" w:rsidP="005C600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9EABE4C" id="_x0000_s1051" type="#_x0000_t61" style="position:absolute;margin-left:320.5pt;margin-top:22.6pt;width:136.8pt;height:58.8pt;z-index:-251637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" adj="6300,24300" fillcolor="#0c9" strokecolor="#030e13 [484]" strokeweight="1pt">
                <v:textbox>
                  <w:txbxContent>
                    <w:p w14:paraId="4AB35725" w14:textId="77777777" w:rsidR="00F60C84" w:rsidRPr="00F60C84" w:rsidRDefault="00F60C84" w:rsidP="00F60C84">
                      <w:r w:rsidRPr="00F60C84">
                        <w:rPr>
                          <w:i/>
                          <w:iCs/>
                        </w:rPr>
                        <w:t xml:space="preserve">More </w:t>
                      </w:r>
                      <w:proofErr w:type="gramStart"/>
                      <w:r w:rsidRPr="00F60C84">
                        <w:rPr>
                          <w:i/>
                          <w:iCs/>
                        </w:rPr>
                        <w:t>game</w:t>
                      </w:r>
                      <w:proofErr w:type="gramEnd"/>
                      <w:r w:rsidRPr="00F60C84">
                        <w:rPr>
                          <w:i/>
                          <w:iCs/>
                        </w:rPr>
                        <w:t xml:space="preserve"> in the gaming room. And everything else is perfect. </w:t>
                      </w:r>
                    </w:p>
                    <w:p w14:paraId="6AB2493A" w14:textId="77777777" w:rsidR="005C6007" w:rsidRPr="005C6007" w:rsidRDefault="005C6007" w:rsidP="005C6007"/>
                  </w:txbxContent>
                </v:textbox>
                <w10:wrap type="tight"/>
              </v:shape>
            </w:pict>
          </mc:Fallback>
        </mc:AlternateContent>
      </w:r>
      <w:r>
        <w:rPr>
          <w:noProof/>
        </w:rPr>
        <mc:AlternateContent>
          <mc:Choice Requires="wps">
            <w:drawing>
              <wp:anchor distT="0" distB="0" distL="114300" distR="114300" simplePos="0" relativeHeight="251674624" behindDoc="1" locked="0" layoutInCell="1" allowOverlap="1" wp14:anchorId="528EB4CC" wp14:editId="0E58FF7B">
                <wp:simplePos x="0" y="0"/>
                <wp:positionH relativeFrom="column">
                  <wp:posOffset>2023678</wp:posOffset>
                </wp:positionH>
                <wp:positionV relativeFrom="paragraph">
                  <wp:posOffset>233413</wp:posOffset>
                </wp:positionV>
                <wp:extent cx="1950720" cy="861060"/>
                <wp:effectExtent l="0" t="0" r="11430" b="129540"/>
                <wp:wrapTight wrapText="bothSides">
                  <wp:wrapPolygon edited="0">
                    <wp:start x="0" y="0"/>
                    <wp:lineTo x="0" y="21982"/>
                    <wp:lineTo x="5484" y="24372"/>
                    <wp:lineTo x="6961" y="24372"/>
                    <wp:lineTo x="21516" y="21982"/>
                    <wp:lineTo x="21516" y="0"/>
                    <wp:lineTo x="0" y="0"/>
                  </wp:wrapPolygon>
                </wp:wrapTight>
                <wp:docPr id="450621799" name="Speech Bubble: Rectangle 12"/>
                <wp:cNvGraphicFramePr/>
                <a:graphic xmlns:a="http://schemas.openxmlformats.org/drawingml/2006/main">
                  <a:graphicData uri="http://schemas.microsoft.com/office/word/2010/wordprocessingShape">
                    <wps:wsp>
                      <wps:cNvSpPr/>
                      <wps:spPr>
                        <a:xfrm>
                          <a:off x="0" y="0"/>
                          <a:ext cx="1950720" cy="861060"/>
                        </a:xfrm>
                        <a:prstGeom prst="wedgeRectCallout">
                          <a:avLst/>
                        </a:prstGeom>
                        <a:solidFill>
                          <a:srgbClr val="00CC99"/>
                        </a:solidFill>
                      </wps:spPr>
                      <wps:style>
                        <a:lnRef idx="2">
                          <a:schemeClr val="accent1">
                            <a:shade val="15000"/>
                          </a:schemeClr>
                        </a:lnRef>
                        <a:fillRef idx="1">
                          <a:schemeClr val="accent1"/>
                        </a:fillRef>
                        <a:effectRef idx="0">
                          <a:schemeClr val="accent1"/>
                        </a:effectRef>
                        <a:fontRef idx="minor">
                          <a:schemeClr val="lt1"/>
                        </a:fontRef>
                      </wps:style>
                      <wps:txbx>
                        <w:txbxContent>
                          <w:p w14:paraId="481F2B6E" w14:textId="0298C817" w:rsidR="00583BF5" w:rsidRPr="00583BF5" w:rsidRDefault="00583BF5" w:rsidP="00583BF5">
                            <w:r w:rsidRPr="00583BF5">
                              <w:rPr>
                                <w:i/>
                                <w:iCs/>
                              </w:rPr>
                              <w:t xml:space="preserve">Something that could make the program better are probably days in certain events should be longer! </w:t>
                            </w:r>
                          </w:p>
                          <w:p w14:paraId="5732021F" w14:textId="77777777" w:rsidR="005C6007" w:rsidRPr="005C6007" w:rsidRDefault="005C6007" w:rsidP="005C600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8EB4CC" id="_x0000_s1052" type="#_x0000_t61" style="position:absolute;margin-left:159.35pt;margin-top:18.4pt;width:153.6pt;height:67.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" adj="6300,24300" fillcolor="#0c9" strokecolor="#030e13 [484]" strokeweight="1pt">
                <v:textbox>
                  <w:txbxContent>
                    <w:p w14:paraId="481F2B6E" w14:textId="0298C817" w:rsidR="00583BF5" w:rsidRPr="00583BF5" w:rsidRDefault="00583BF5" w:rsidP="00583BF5">
                      <w:r w:rsidRPr="00583BF5">
                        <w:rPr>
                          <w:i/>
                          <w:iCs/>
                        </w:rPr>
                        <w:t xml:space="preserve">Something that could make the program better are probably days in certain events should be longer! </w:t>
                      </w:r>
                    </w:p>
                    <w:p w14:paraId="5732021F" w14:textId="77777777" w:rsidR="005C6007" w:rsidRPr="005C6007" w:rsidRDefault="005C6007" w:rsidP="005C6007"/>
                  </w:txbxContent>
                </v:textbox>
                <w10:wrap type="tight"/>
              </v:shape>
            </w:pict>
          </mc:Fallback>
        </mc:AlternateContent>
      </w:r>
      <w:r>
        <w:rPr>
          <w:noProof/>
        </w:rPr>
        <mc:AlternateContent>
          <mc:Choice Requires="wps">
            <w:drawing>
              <wp:anchor distT="0" distB="0" distL="114300" distR="114300" simplePos="0" relativeHeight="251670528" behindDoc="1" locked="0" layoutInCell="1" allowOverlap="1" wp14:anchorId="2FEF22EA" wp14:editId="695E9E58">
                <wp:simplePos x="0" y="0"/>
                <wp:positionH relativeFrom="column">
                  <wp:posOffset>-4445</wp:posOffset>
                </wp:positionH>
                <wp:positionV relativeFrom="paragraph">
                  <wp:posOffset>228600</wp:posOffset>
                </wp:positionV>
                <wp:extent cx="1737360" cy="746760"/>
                <wp:effectExtent l="0" t="0" r="15240" b="110490"/>
                <wp:wrapTight wrapText="bothSides">
                  <wp:wrapPolygon edited="0">
                    <wp:start x="0" y="0"/>
                    <wp:lineTo x="0" y="22041"/>
                    <wp:lineTo x="5447" y="24245"/>
                    <wp:lineTo x="7342" y="24245"/>
                    <wp:lineTo x="21553" y="22041"/>
                    <wp:lineTo x="21553" y="0"/>
                    <wp:lineTo x="0" y="0"/>
                  </wp:wrapPolygon>
                </wp:wrapTight>
                <wp:docPr id="1880829059" name="Speech Bubble: Rectangle 12"/>
                <wp:cNvGraphicFramePr/>
                <a:graphic xmlns:a="http://schemas.openxmlformats.org/drawingml/2006/main">
                  <a:graphicData uri="http://schemas.microsoft.com/office/word/2010/wordprocessingShape">
                    <wps:wsp>
                      <wps:cNvSpPr/>
                      <wps:spPr>
                        <a:xfrm>
                          <a:off x="0" y="0"/>
                          <a:ext cx="1737360" cy="746760"/>
                        </a:xfrm>
                        <a:prstGeom prst="wedgeRectCallout">
                          <a:avLst/>
                        </a:prstGeom>
                        <a:solidFill>
                          <a:srgbClr val="00CC99"/>
                        </a:solidFill>
                      </wps:spPr>
                      <wps:style>
                        <a:lnRef idx="2">
                          <a:schemeClr val="accent1">
                            <a:shade val="15000"/>
                          </a:schemeClr>
                        </a:lnRef>
                        <a:fillRef idx="1">
                          <a:schemeClr val="accent1"/>
                        </a:fillRef>
                        <a:effectRef idx="0">
                          <a:schemeClr val="accent1"/>
                        </a:effectRef>
                        <a:fontRef idx="minor">
                          <a:schemeClr val="lt1"/>
                        </a:fontRef>
                      </wps:style>
                      <wps:txbx>
                        <w:txbxContent>
                          <w:p w14:paraId="25870BB9" w14:textId="77777777" w:rsidR="005C6007" w:rsidRPr="005C6007" w:rsidRDefault="005C6007" w:rsidP="005C6007">
                            <w:r w:rsidRPr="005C6007">
                              <w:t>Maybe getting more kids to come so there’s more people to interact with</w:t>
                            </w:r>
                          </w:p>
                          <w:p w14:paraId="280BC731" w14:textId="77777777" w:rsidR="008D0FA4" w:rsidRPr="005C6007" w:rsidRDefault="008D0FA4" w:rsidP="008D0FA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FEF22EA" id="_x0000_s1053" type="#_x0000_t61" style="position:absolute;margin-left:-.35pt;margin-top:18pt;width:136.8pt;height:58.8pt;z-index:-25164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" adj="6300,24300" fillcolor="#0c9" strokecolor="#030e13 [484]" strokeweight="1pt">
                <v:textbox>
                  <w:txbxContent>
                    <w:p w14:paraId="25870BB9" w14:textId="77777777" w:rsidR="005C6007" w:rsidRPr="005C6007" w:rsidRDefault="005C6007" w:rsidP="005C6007">
                      <w:r w:rsidRPr="005C6007">
                        <w:t>Maybe getting more kids to come so there’s more people to interact with</w:t>
                      </w:r>
                    </w:p>
                    <w:p w14:paraId="280BC731" w14:textId="77777777" w:rsidR="008D0FA4" w:rsidRPr="005C6007" w:rsidRDefault="008D0FA4" w:rsidP="008D0FA4"/>
                  </w:txbxContent>
                </v:textbox>
                <w10:wrap type="tight"/>
              </v:shape>
            </w:pict>
          </mc:Fallback>
        </mc:AlternateContent>
      </w:r>
      <w:r w:rsidR="00CE7475">
        <w:t xml:space="preserve">The following represent some of the feedback in the words of </w:t>
      </w:r>
      <w:proofErr w:type="gramStart"/>
      <w:r w:rsidR="00CE7475">
        <w:t>the young</w:t>
      </w:r>
      <w:proofErr w:type="gramEnd"/>
      <w:r w:rsidR="00CE7475">
        <w:t xml:space="preserve"> people: </w:t>
      </w:r>
    </w:p>
    <w:p w14:paraId="13082451" w14:textId="057C796A" w:rsidR="00CE7475" w:rsidRDefault="00C01493" w:rsidP="00CB40F8">
      <w:r>
        <w:rPr>
          <w:noProof/>
        </w:rPr>
        <mc:AlternateContent>
          <mc:Choice Requires="wps">
            <w:drawing>
              <wp:anchor distT="0" distB="0" distL="114300" distR="114300" simplePos="0" relativeHeight="251684864" behindDoc="1" locked="0" layoutInCell="1" allowOverlap="1" wp14:anchorId="53C43948" wp14:editId="1ADCBD2B">
                <wp:simplePos x="0" y="0"/>
                <wp:positionH relativeFrom="column">
                  <wp:posOffset>2415641</wp:posOffset>
                </wp:positionH>
                <wp:positionV relativeFrom="paragraph">
                  <wp:posOffset>2030095</wp:posOffset>
                </wp:positionV>
                <wp:extent cx="3330575" cy="521335"/>
                <wp:effectExtent l="0" t="0" r="22225" b="88265"/>
                <wp:wrapTight wrapText="bothSides">
                  <wp:wrapPolygon edited="0">
                    <wp:start x="0" y="0"/>
                    <wp:lineTo x="0" y="22100"/>
                    <wp:lineTo x="5807" y="24468"/>
                    <wp:lineTo x="6795" y="24468"/>
                    <wp:lineTo x="21621" y="22100"/>
                    <wp:lineTo x="21621" y="0"/>
                    <wp:lineTo x="0" y="0"/>
                  </wp:wrapPolygon>
                </wp:wrapTight>
                <wp:docPr id="412656839" name="Speech Bubble: Rectangle 12"/>
                <wp:cNvGraphicFramePr/>
                <a:graphic xmlns:a="http://schemas.openxmlformats.org/drawingml/2006/main">
                  <a:graphicData uri="http://schemas.microsoft.com/office/word/2010/wordprocessingShape">
                    <wps:wsp>
                      <wps:cNvSpPr/>
                      <wps:spPr>
                        <a:xfrm>
                          <a:off x="0" y="0"/>
                          <a:ext cx="3330575" cy="521335"/>
                        </a:xfrm>
                        <a:prstGeom prst="wedgeRectCallout">
                          <a:avLst/>
                        </a:prstGeom>
                        <a:solidFill>
                          <a:srgbClr val="00CC99"/>
                        </a:solidFill>
                      </wps:spPr>
                      <wps:style>
                        <a:lnRef idx="2">
                          <a:schemeClr val="accent1">
                            <a:shade val="15000"/>
                          </a:schemeClr>
                        </a:lnRef>
                        <a:fillRef idx="1">
                          <a:schemeClr val="accent1"/>
                        </a:fillRef>
                        <a:effectRef idx="0">
                          <a:schemeClr val="accent1"/>
                        </a:effectRef>
                        <a:fontRef idx="minor">
                          <a:schemeClr val="lt1"/>
                        </a:fontRef>
                      </wps:style>
                      <wps:txbx>
                        <w:txbxContent>
                          <w:p w14:paraId="6B6EF086" w14:textId="76A690ED" w:rsidR="00000EF5" w:rsidRPr="005C6007" w:rsidRDefault="00CE7475" w:rsidP="00000EF5">
                            <w:r w:rsidRPr="00CE7475">
                              <w:t>It was amazing but if you guys just give more opportunities and more activities it would be great!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C43948" id="_x0000_s1054" type="#_x0000_t61" style="position:absolute;margin-left:190.2pt;margin-top:159.85pt;width:262.25pt;height:41.0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" adj="6300,24300" fillcolor="#0c9" strokecolor="#030e13 [484]" strokeweight="1pt">
                <v:textbox>
                  <w:txbxContent>
                    <w:p w14:paraId="6B6EF086" w14:textId="76A690ED" w:rsidR="00000EF5" w:rsidRPr="005C6007" w:rsidRDefault="00CE7475" w:rsidP="00000EF5">
                      <w:r w:rsidRPr="00CE7475">
                        <w:t>It was amazing but if you guys just give more opportunities and more activities it would be great!</w:t>
                      </w:r>
                    </w:p>
                  </w:txbxContent>
                </v:textbox>
                <w10:wrap type="tight"/>
              </v:shape>
            </w:pict>
          </mc:Fallback>
        </mc:AlternateContent>
      </w:r>
      <w:r>
        <w:rPr>
          <w:noProof/>
        </w:rPr>
        <mc:AlternateContent>
          <mc:Choice Requires="wps">
            <w:drawing>
              <wp:anchor distT="0" distB="0" distL="114300" distR="114300" simplePos="0" relativeHeight="251680768" behindDoc="1" locked="0" layoutInCell="1" allowOverlap="1" wp14:anchorId="6F3D8599" wp14:editId="6022FDB6">
                <wp:simplePos x="0" y="0"/>
                <wp:positionH relativeFrom="column">
                  <wp:posOffset>383072</wp:posOffset>
                </wp:positionH>
                <wp:positionV relativeFrom="paragraph">
                  <wp:posOffset>2008638</wp:posOffset>
                </wp:positionV>
                <wp:extent cx="1737360" cy="541020"/>
                <wp:effectExtent l="0" t="0" r="15240" b="87630"/>
                <wp:wrapTight wrapText="bothSides">
                  <wp:wrapPolygon edited="0">
                    <wp:start x="0" y="0"/>
                    <wp:lineTo x="0" y="22056"/>
                    <wp:lineTo x="5447" y="24338"/>
                    <wp:lineTo x="7105" y="24338"/>
                    <wp:lineTo x="21553" y="22056"/>
                    <wp:lineTo x="21553" y="0"/>
                    <wp:lineTo x="0" y="0"/>
                  </wp:wrapPolygon>
                </wp:wrapTight>
                <wp:docPr id="842879975" name="Speech Bubble: Rectangle 12"/>
                <wp:cNvGraphicFramePr/>
                <a:graphic xmlns:a="http://schemas.openxmlformats.org/drawingml/2006/main">
                  <a:graphicData uri="http://schemas.microsoft.com/office/word/2010/wordprocessingShape">
                    <wps:wsp>
                      <wps:cNvSpPr/>
                      <wps:spPr>
                        <a:xfrm>
                          <a:off x="0" y="0"/>
                          <a:ext cx="1737360" cy="541020"/>
                        </a:xfrm>
                        <a:prstGeom prst="wedgeRectCallout">
                          <a:avLst/>
                        </a:prstGeom>
                        <a:solidFill>
                          <a:srgbClr val="00CC99"/>
                        </a:solidFill>
                      </wps:spPr>
                      <wps:style>
                        <a:lnRef idx="2">
                          <a:schemeClr val="accent1">
                            <a:shade val="15000"/>
                          </a:schemeClr>
                        </a:lnRef>
                        <a:fillRef idx="1">
                          <a:schemeClr val="accent1"/>
                        </a:fillRef>
                        <a:effectRef idx="0">
                          <a:schemeClr val="accent1"/>
                        </a:effectRef>
                        <a:fontRef idx="minor">
                          <a:schemeClr val="lt1"/>
                        </a:fontRef>
                      </wps:style>
                      <wps:txbx>
                        <w:txbxContent>
                          <w:p w14:paraId="1DE67D7D" w14:textId="618BAE07" w:rsidR="005C6007" w:rsidRPr="005C6007" w:rsidRDefault="004B42E0" w:rsidP="005C6007">
                            <w:r w:rsidRPr="004B42E0">
                              <w:t>Try and pay better attention to bullying.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F3D8599" id="_x0000_s1055" type="#_x0000_t61" style="position:absolute;margin-left:30.15pt;margin-top:158.15pt;width:136.8pt;height:42.6pt;z-index:-251635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" adj="6300,24300" fillcolor="#0c9" strokecolor="#030e13 [484]" strokeweight="1pt">
                <v:textbox>
                  <w:txbxContent>
                    <w:p w14:paraId="1DE67D7D" w14:textId="618BAE07" w:rsidR="005C6007" w:rsidRPr="005C6007" w:rsidRDefault="004B42E0" w:rsidP="005C6007">
                      <w:r w:rsidRPr="004B42E0">
                        <w:t>Try and pay better attention to bullying.</w:t>
                      </w:r>
                    </w:p>
                  </w:txbxContent>
                </v:textbox>
                <w10:wrap type="tight"/>
              </v:shape>
            </w:pict>
          </mc:Fallback>
        </mc:AlternateContent>
      </w:r>
    </w:p>
    <w:p w14:paraId="57983FD9" w14:textId="7BAA3978" w:rsidR="008D0FA4" w:rsidRDefault="008D0FA4" w:rsidP="00CB40F8"/>
    <w:p w14:paraId="6F4DE2F7" w14:textId="3383FD5B" w:rsidR="008D0FA4" w:rsidRDefault="008D0FA4" w:rsidP="00CB40F8"/>
    <w:p w14:paraId="0381DECE" w14:textId="71F8DB62" w:rsidR="000B6D59" w:rsidRDefault="00C01493" w:rsidP="00CB40F8">
      <w:r>
        <w:br/>
      </w:r>
      <w:r w:rsidR="000B6D59">
        <w:t>Young people who attended said that if they were not at the SSS, they would have most likely been staying at home, hanging out with friends, or playing sports or another activity</w:t>
      </w:r>
      <w:r w:rsidR="0011544C">
        <w:t xml:space="preserve"> (Figure </w:t>
      </w:r>
      <w:r w:rsidR="0055121A">
        <w:t>10</w:t>
      </w:r>
      <w:r w:rsidR="0011544C">
        <w:t xml:space="preserve">). </w:t>
      </w:r>
      <w:r w:rsidR="00AE6E4B">
        <w:t>For many of those attending the SSS provided an alternative source of activities and engagement.</w:t>
      </w:r>
    </w:p>
    <w:p w14:paraId="73300BFB" w14:textId="78F92868" w:rsidR="00E84CE1" w:rsidRDefault="00E84CE1" w:rsidP="00CB40F8">
      <w:r>
        <w:t xml:space="preserve">Figure </w:t>
      </w:r>
      <w:r w:rsidR="0055121A">
        <w:t>10</w:t>
      </w:r>
      <w:r>
        <w:t>. What Young People Would Have Been Doing If Not Attending the SSS Activities</w:t>
      </w:r>
    </w:p>
    <w:p w14:paraId="386C4486" w14:textId="1FDAFB9F" w:rsidR="000B6D59" w:rsidRDefault="0011544C" w:rsidP="00CB40F8">
      <w:r>
        <w:rPr>
          <w:noProof/>
        </w:rPr>
        <w:drawing>
          <wp:inline distT="0" distB="0" distL="0" distR="0" wp14:anchorId="2E89446A" wp14:editId="1F7BDC1A">
            <wp:extent cx="5860181" cy="2397760"/>
            <wp:effectExtent l="0" t="0" r="7620" b="2540"/>
            <wp:docPr id="159028191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10878" cy="2418503"/>
                    </a:xfrm>
                    <a:prstGeom prst="rect">
                      <a:avLst/>
                    </a:prstGeom>
                    <a:noFill/>
                  </pic:spPr>
                </pic:pic>
              </a:graphicData>
            </a:graphic>
          </wp:inline>
        </w:drawing>
      </w:r>
    </w:p>
    <w:p w14:paraId="158A2AF3" w14:textId="2F3E9B9E" w:rsidR="004E2F49" w:rsidRDefault="004E2F49" w:rsidP="00CB40F8">
      <w:pPr>
        <w:pStyle w:val="Heading1"/>
        <w:spacing w:before="0" w:after="200"/>
      </w:pPr>
      <w:bookmarkStart w:id="17" w:name="_Toc242688075"/>
      <w:r>
        <w:t>What did</w:t>
      </w:r>
      <w:r w:rsidR="002275D5">
        <w:t xml:space="preserve"> those who </w:t>
      </w:r>
      <w:proofErr w:type="gramStart"/>
      <w:r w:rsidR="002275D5">
        <w:t>worked</w:t>
      </w:r>
      <w:proofErr w:type="gramEnd"/>
      <w:r w:rsidR="002275D5">
        <w:t xml:space="preserve"> the locations think about the SSS</w:t>
      </w:r>
      <w:r>
        <w:t>?</w:t>
      </w:r>
      <w:bookmarkEnd w:id="17"/>
    </w:p>
    <w:p w14:paraId="6A185584" w14:textId="2AA7413B" w:rsidR="002560E8" w:rsidRDefault="00C27175" w:rsidP="00CB40F8">
      <w:r>
        <w:t xml:space="preserve">Based on the survey </w:t>
      </w:r>
      <w:proofErr w:type="gramStart"/>
      <w:r>
        <w:t>from</w:t>
      </w:r>
      <w:proofErr w:type="gramEnd"/>
      <w:r>
        <w:t xml:space="preserve"> those who worked at the</w:t>
      </w:r>
      <w:r w:rsidR="00CE7475">
        <w:t xml:space="preserve"> SSS</w:t>
      </w:r>
      <w:r>
        <w:t xml:space="preserve"> locations,</w:t>
      </w:r>
      <w:r w:rsidR="000B490C">
        <w:t xml:space="preserve"> over 85% thought </w:t>
      </w:r>
      <w:r w:rsidR="00701FBC">
        <w:t>the initiative</w:t>
      </w:r>
      <w:r w:rsidR="000B490C">
        <w:t xml:space="preserve"> was very successful or somewhat successful (</w:t>
      </w:r>
      <w:r w:rsidR="00701FBC">
        <w:t xml:space="preserve">Figure </w:t>
      </w:r>
      <w:r w:rsidR="00E84CE1">
        <w:t>1</w:t>
      </w:r>
      <w:r w:rsidR="0055121A">
        <w:t>1</w:t>
      </w:r>
      <w:proofErr w:type="gramStart"/>
      <w:r w:rsidR="00701FBC">
        <w:t>)</w:t>
      </w:r>
      <w:proofErr w:type="gramEnd"/>
      <w:r w:rsidR="00E84CE1">
        <w:t xml:space="preserve"> so the feedback overall was positive. </w:t>
      </w:r>
      <w:r w:rsidR="00667CF2">
        <w:t>There were some workers who felt that the initiative was only somewhat successful or very unsuccessful and some of their comments came through in the feedback section below.</w:t>
      </w:r>
    </w:p>
    <w:p w14:paraId="034689C2" w14:textId="2C442B34" w:rsidR="00701FBC" w:rsidRDefault="00701FBC" w:rsidP="00CB40F8">
      <w:r>
        <w:lastRenderedPageBreak/>
        <w:t xml:space="preserve">Figure </w:t>
      </w:r>
      <w:r w:rsidR="00E84CE1">
        <w:t>1</w:t>
      </w:r>
      <w:r w:rsidR="0055121A">
        <w:t>1</w:t>
      </w:r>
      <w:r>
        <w:t>.</w:t>
      </w:r>
      <w:r w:rsidR="00E84CE1">
        <w:t xml:space="preserve"> Feedback on SSS Initiative from Those Working </w:t>
      </w:r>
      <w:proofErr w:type="gramStart"/>
      <w:r w:rsidR="00E84CE1">
        <w:t>the Sites</w:t>
      </w:r>
      <w:proofErr w:type="gramEnd"/>
    </w:p>
    <w:p w14:paraId="646955CF" w14:textId="463FA45E" w:rsidR="000B490C" w:rsidRDefault="000B490C" w:rsidP="00CB40F8">
      <w:r>
        <w:rPr>
          <w:noProof/>
        </w:rPr>
        <w:drawing>
          <wp:inline distT="0" distB="0" distL="0" distR="0" wp14:anchorId="06A6421B" wp14:editId="01662254">
            <wp:extent cx="5675630" cy="4121150"/>
            <wp:effectExtent l="0" t="0" r="1270" b="0"/>
            <wp:docPr id="189076015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75630" cy="4121150"/>
                    </a:xfrm>
                    <a:prstGeom prst="rect">
                      <a:avLst/>
                    </a:prstGeom>
                    <a:noFill/>
                  </pic:spPr>
                </pic:pic>
              </a:graphicData>
            </a:graphic>
          </wp:inline>
        </w:drawing>
      </w:r>
    </w:p>
    <w:p w14:paraId="6896D8A9" w14:textId="5D9E5A99" w:rsidR="00701FBC" w:rsidRDefault="006E3356" w:rsidP="00CB40F8">
      <w:r>
        <w:t>When asked</w:t>
      </w:r>
      <w:r w:rsidR="00ED3F63">
        <w:t xml:space="preserve"> what they observed about </w:t>
      </w:r>
      <w:r w:rsidR="00AC6B90">
        <w:t xml:space="preserve">the young people participating in the SSS activities, there was a high amount of consistency. </w:t>
      </w:r>
      <w:r w:rsidR="001515C0">
        <w:t xml:space="preserve"> At least two-thirds of those working the SSS thought youth were interested in returning, developed positive relationships with staff or other youth,</w:t>
      </w:r>
      <w:r w:rsidR="009B171D">
        <w:t xml:space="preserve"> </w:t>
      </w:r>
      <w:r w:rsidR="00276173">
        <w:t xml:space="preserve">appeared to feel safe and comfortable, </w:t>
      </w:r>
      <w:r w:rsidR="009B171D">
        <w:t xml:space="preserve">and </w:t>
      </w:r>
      <w:r w:rsidR="00276173">
        <w:t xml:space="preserve">actively participated in program activities, </w:t>
      </w:r>
      <w:r w:rsidR="00A51399">
        <w:t>which was the most common observation across those working the sites</w:t>
      </w:r>
      <w:r w:rsidR="00276173">
        <w:t xml:space="preserve"> (see Figure </w:t>
      </w:r>
      <w:r w:rsidR="00AA32FA">
        <w:t>1</w:t>
      </w:r>
      <w:r w:rsidR="0055121A">
        <w:t>2</w:t>
      </w:r>
      <w:r w:rsidR="00276173">
        <w:t xml:space="preserve">). </w:t>
      </w:r>
    </w:p>
    <w:p w14:paraId="5EA84AC6" w14:textId="77777777" w:rsidR="00285E9C" w:rsidRDefault="00285E9C">
      <w:r>
        <w:br w:type="page"/>
      </w:r>
    </w:p>
    <w:p w14:paraId="3A2B6E6C" w14:textId="7E856608" w:rsidR="00276173" w:rsidRDefault="00276173" w:rsidP="00CB40F8">
      <w:r>
        <w:lastRenderedPageBreak/>
        <w:t xml:space="preserve">Figure </w:t>
      </w:r>
      <w:r w:rsidR="00E84CE1">
        <w:t>1</w:t>
      </w:r>
      <w:r w:rsidR="0055121A">
        <w:t>2</w:t>
      </w:r>
      <w:r>
        <w:t xml:space="preserve">. </w:t>
      </w:r>
      <w:r w:rsidR="00E84CE1">
        <w:t xml:space="preserve"> What SSS Workers Observed About the Young People Participating </w:t>
      </w:r>
    </w:p>
    <w:p w14:paraId="65BACA00" w14:textId="6B42CC96" w:rsidR="006E3356" w:rsidRDefault="00AA32FA" w:rsidP="00CB40F8">
      <w:r>
        <w:rPr>
          <w:noProof/>
        </w:rPr>
        <w:drawing>
          <wp:inline distT="0" distB="0" distL="0" distR="0" wp14:anchorId="32F39146" wp14:editId="62555406">
            <wp:extent cx="5924127" cy="2524961"/>
            <wp:effectExtent l="0" t="0" r="635" b="8890"/>
            <wp:docPr id="1106868014"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24127" cy="2524961"/>
                    </a:xfrm>
                    <a:prstGeom prst="rect">
                      <a:avLst/>
                    </a:prstGeom>
                    <a:noFill/>
                  </pic:spPr>
                </pic:pic>
              </a:graphicData>
            </a:graphic>
          </wp:inline>
        </w:drawing>
      </w:r>
    </w:p>
    <w:p w14:paraId="7E4AD45A" w14:textId="3F4A2DF7" w:rsidR="00A51399" w:rsidRDefault="00A51399" w:rsidP="00CB40F8">
      <w:r>
        <w:t xml:space="preserve">When </w:t>
      </w:r>
      <w:r w:rsidR="00AB32D1">
        <w:t xml:space="preserve">those working the SSS were </w:t>
      </w:r>
      <w:r>
        <w:t xml:space="preserve">asked what they saw as the strengths of the program, </w:t>
      </w:r>
      <w:r w:rsidR="00AB32D1">
        <w:t xml:space="preserve">they tended to focus on: </w:t>
      </w:r>
    </w:p>
    <w:p w14:paraId="073DB3FB" w14:textId="77777777" w:rsidR="00FC6A36" w:rsidRDefault="005F6670" w:rsidP="00CB40F8">
      <w:pPr>
        <w:pStyle w:val="ListParagraph"/>
        <w:numPr>
          <w:ilvl w:val="0"/>
          <w:numId w:val="29"/>
        </w:numPr>
      </w:pPr>
      <w:r>
        <w:t>Providing a s</w:t>
      </w:r>
      <w:r w:rsidRPr="005F6670">
        <w:t>afe space for youth</w:t>
      </w:r>
      <w:r w:rsidRPr="005F6670">
        <w:tab/>
      </w:r>
    </w:p>
    <w:p w14:paraId="43DF8B6C" w14:textId="1B11C61F" w:rsidR="00FC6A36" w:rsidRDefault="005F6670" w:rsidP="00CB40F8">
      <w:pPr>
        <w:pStyle w:val="ListParagraph"/>
        <w:numPr>
          <w:ilvl w:val="0"/>
          <w:numId w:val="29"/>
        </w:numPr>
      </w:pPr>
      <w:r w:rsidRPr="005F6670">
        <w:t>Engaging activities</w:t>
      </w:r>
      <w:r w:rsidR="001F7D74">
        <w:t xml:space="preserve">, </w:t>
      </w:r>
      <w:r w:rsidRPr="005F6670">
        <w:t>enrich</w:t>
      </w:r>
      <w:r w:rsidR="00FC6A36">
        <w:t>ing activities</w:t>
      </w:r>
      <w:r w:rsidR="001F7D74">
        <w:t xml:space="preserve"> and youth participation</w:t>
      </w:r>
    </w:p>
    <w:p w14:paraId="200B22DC" w14:textId="77777777" w:rsidR="00FC6A36" w:rsidRDefault="005F6670" w:rsidP="00CB40F8">
      <w:pPr>
        <w:pStyle w:val="ListParagraph"/>
        <w:numPr>
          <w:ilvl w:val="0"/>
          <w:numId w:val="29"/>
        </w:numPr>
      </w:pPr>
      <w:r w:rsidRPr="005F6670">
        <w:t>Positive relationships</w:t>
      </w:r>
      <w:r w:rsidR="00FC6A36">
        <w:t>, engagement, and</w:t>
      </w:r>
      <w:r w:rsidRPr="005F6670">
        <w:t xml:space="preserve"> youth behavior</w:t>
      </w:r>
      <w:r w:rsidRPr="005F6670">
        <w:tab/>
      </w:r>
    </w:p>
    <w:p w14:paraId="6856A9CC" w14:textId="1720CC5D" w:rsidR="00AB32D1" w:rsidRDefault="00FC6A36" w:rsidP="00CB40F8">
      <w:pPr>
        <w:pStyle w:val="ListParagraph"/>
        <w:numPr>
          <w:ilvl w:val="0"/>
          <w:numId w:val="29"/>
        </w:numPr>
      </w:pPr>
      <w:r>
        <w:t xml:space="preserve">Overall </w:t>
      </w:r>
      <w:r w:rsidR="005F6670" w:rsidRPr="005F6670">
        <w:t>operations</w:t>
      </w:r>
      <w:r w:rsidR="008E5DEB">
        <w:t xml:space="preserve"> and safety</w:t>
      </w:r>
    </w:p>
    <w:p w14:paraId="3C885EC3" w14:textId="18FDCC4A" w:rsidR="00FC6A36" w:rsidRDefault="00AA32FA" w:rsidP="00CB40F8">
      <w:r>
        <w:rPr>
          <w:noProof/>
        </w:rPr>
        <mc:AlternateContent>
          <mc:Choice Requires="wps">
            <w:drawing>
              <wp:anchor distT="0" distB="0" distL="114300" distR="114300" simplePos="0" relativeHeight="251693056" behindDoc="1" locked="0" layoutInCell="1" allowOverlap="1" wp14:anchorId="547292B8" wp14:editId="25D02E6A">
                <wp:simplePos x="0" y="0"/>
                <wp:positionH relativeFrom="column">
                  <wp:posOffset>1820679</wp:posOffset>
                </wp:positionH>
                <wp:positionV relativeFrom="paragraph">
                  <wp:posOffset>352893</wp:posOffset>
                </wp:positionV>
                <wp:extent cx="2141220" cy="1908810"/>
                <wp:effectExtent l="0" t="0" r="11430" b="262890"/>
                <wp:wrapTight wrapText="bothSides">
                  <wp:wrapPolygon edited="0">
                    <wp:start x="0" y="0"/>
                    <wp:lineTo x="0" y="21772"/>
                    <wp:lineTo x="5573" y="24144"/>
                    <wp:lineTo x="5765" y="24359"/>
                    <wp:lineTo x="6726" y="24359"/>
                    <wp:lineTo x="6918" y="24144"/>
                    <wp:lineTo x="21523" y="21772"/>
                    <wp:lineTo x="21523" y="0"/>
                    <wp:lineTo x="0" y="0"/>
                  </wp:wrapPolygon>
                </wp:wrapTight>
                <wp:docPr id="1797976915" name="Speech Bubble: Rectangle 12"/>
                <wp:cNvGraphicFramePr/>
                <a:graphic xmlns:a="http://schemas.openxmlformats.org/drawingml/2006/main">
                  <a:graphicData uri="http://schemas.microsoft.com/office/word/2010/wordprocessingShape">
                    <wps:wsp>
                      <wps:cNvSpPr/>
                      <wps:spPr>
                        <a:xfrm>
                          <a:off x="0" y="0"/>
                          <a:ext cx="2141220" cy="1908810"/>
                        </a:xfrm>
                        <a:prstGeom prst="wedgeRectCallou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81DC993" w14:textId="10A5B8C2" w:rsidR="00FC6A36" w:rsidRDefault="005C456C" w:rsidP="00FC6A36">
                            <w:r w:rsidRPr="005C456C">
                              <w:rPr>
                                <w:i/>
                                <w:iCs/>
                              </w:rPr>
                              <w:t xml:space="preserve">Youth participants engaging in positive interactions with peers and </w:t>
                            </w:r>
                            <w:proofErr w:type="gramStart"/>
                            <w:r w:rsidRPr="005C456C">
                              <w:rPr>
                                <w:i/>
                                <w:iCs/>
                              </w:rPr>
                              <w:t>staff as a whole, forging</w:t>
                            </w:r>
                            <w:proofErr w:type="gramEnd"/>
                            <w:r w:rsidRPr="005C456C">
                              <w:rPr>
                                <w:i/>
                                <w:iCs/>
                              </w:rPr>
                              <w:t xml:space="preserve"> positive relationships while enjoying themselves as well as many returning on a daily/weekly basis. Multiple programs </w:t>
                            </w:r>
                            <w:proofErr w:type="gramStart"/>
                            <w:r w:rsidRPr="005C456C">
                              <w:rPr>
                                <w:i/>
                                <w:iCs/>
                              </w:rPr>
                              <w:t>existing</w:t>
                            </w:r>
                            <w:proofErr w:type="gramEnd"/>
                            <w:r w:rsidRPr="005C456C">
                              <w:rPr>
                                <w:i/>
                                <w:iCs/>
                              </w:rPr>
                              <w:t xml:space="preserve"> cohesively.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7292B8" id="_x0000_s1056" type="#_x0000_t61" style="position:absolute;margin-left:143.35pt;margin-top:27.8pt;width:168.6pt;height:150.3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" adj="6300,24300" fillcolor="#156082 [3204]" strokecolor="#030e13 [484]" strokeweight="1pt">
                <v:textbox>
                  <w:txbxContent>
                    <w:p w14:paraId="181DC993" w14:textId="10A5B8C2" w:rsidR="00FC6A36" w:rsidRDefault="005C456C" w:rsidP="00FC6A36">
                      <w:r w:rsidRPr="005C456C">
                        <w:rPr>
                          <w:i/>
                          <w:iCs/>
                        </w:rPr>
                        <w:t xml:space="preserve">Youth participants engaging in positive interactions with peers and </w:t>
                      </w:r>
                      <w:proofErr w:type="gramStart"/>
                      <w:r w:rsidRPr="005C456C">
                        <w:rPr>
                          <w:i/>
                          <w:iCs/>
                        </w:rPr>
                        <w:t>staff as a whole, forging</w:t>
                      </w:r>
                      <w:proofErr w:type="gramEnd"/>
                      <w:r w:rsidRPr="005C456C">
                        <w:rPr>
                          <w:i/>
                          <w:iCs/>
                        </w:rPr>
                        <w:t xml:space="preserve"> positive relationships while enjoying themselves as well as many returning on a daily/weekly basis. Multiple programs </w:t>
                      </w:r>
                      <w:proofErr w:type="gramStart"/>
                      <w:r w:rsidRPr="005C456C">
                        <w:rPr>
                          <w:i/>
                          <w:iCs/>
                        </w:rPr>
                        <w:t>existing</w:t>
                      </w:r>
                      <w:proofErr w:type="gramEnd"/>
                      <w:r w:rsidRPr="005C456C">
                        <w:rPr>
                          <w:i/>
                          <w:iCs/>
                        </w:rPr>
                        <w:t xml:space="preserve"> cohesively.</w:t>
                      </w:r>
                    </w:p>
                  </w:txbxContent>
                </v:textbox>
                <w10:wrap type="tight"/>
              </v:shape>
            </w:pict>
          </mc:Fallback>
        </mc:AlternateContent>
      </w:r>
      <w:r>
        <w:rPr>
          <w:noProof/>
        </w:rPr>
        <mc:AlternateContent>
          <mc:Choice Requires="wps">
            <w:drawing>
              <wp:anchor distT="0" distB="0" distL="114300" distR="114300" simplePos="0" relativeHeight="251691008" behindDoc="1" locked="0" layoutInCell="1" allowOverlap="1" wp14:anchorId="3815FEFA" wp14:editId="3BDF51C6">
                <wp:simplePos x="0" y="0"/>
                <wp:positionH relativeFrom="column">
                  <wp:posOffset>-86360</wp:posOffset>
                </wp:positionH>
                <wp:positionV relativeFrom="paragraph">
                  <wp:posOffset>1269666</wp:posOffset>
                </wp:positionV>
                <wp:extent cx="1748155" cy="1443355"/>
                <wp:effectExtent l="0" t="0" r="23495" b="213995"/>
                <wp:wrapTight wrapText="bothSides">
                  <wp:wrapPolygon edited="0">
                    <wp:start x="0" y="0"/>
                    <wp:lineTo x="0" y="21952"/>
                    <wp:lineTo x="4001" y="22807"/>
                    <wp:lineTo x="5414" y="24517"/>
                    <wp:lineTo x="5649" y="24517"/>
                    <wp:lineTo x="6826" y="24517"/>
                    <wp:lineTo x="7061" y="24517"/>
                    <wp:lineTo x="8709" y="22807"/>
                    <wp:lineTo x="21655" y="21952"/>
                    <wp:lineTo x="21655" y="0"/>
                    <wp:lineTo x="0" y="0"/>
                  </wp:wrapPolygon>
                </wp:wrapTight>
                <wp:docPr id="2016016744" name="Speech Bubble: Rectangle 12"/>
                <wp:cNvGraphicFramePr/>
                <a:graphic xmlns:a="http://schemas.openxmlformats.org/drawingml/2006/main">
                  <a:graphicData uri="http://schemas.microsoft.com/office/word/2010/wordprocessingShape">
                    <wps:wsp>
                      <wps:cNvSpPr/>
                      <wps:spPr>
                        <a:xfrm>
                          <a:off x="0" y="0"/>
                          <a:ext cx="1748155" cy="1443355"/>
                        </a:xfrm>
                        <a:prstGeom prst="wedgeRectCallou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4C7A429" w14:textId="77777777" w:rsidR="00F35AA3" w:rsidRPr="00F35AA3" w:rsidRDefault="00F35AA3" w:rsidP="00F35AA3">
                            <w:pPr>
                              <w:rPr>
                                <w:i/>
                                <w:iCs/>
                              </w:rPr>
                            </w:pPr>
                            <w:r w:rsidRPr="00F35AA3">
                              <w:rPr>
                                <w:i/>
                                <w:iCs/>
                              </w:rPr>
                              <w:t>I would say that the youth really enjoyed the activities. I was able to witness a variety of events and activities through the two sites I worked at.</w:t>
                            </w:r>
                          </w:p>
                          <w:p w14:paraId="56DCD307" w14:textId="77777777" w:rsidR="00FC6A36" w:rsidRDefault="00FC6A36" w:rsidP="00FC6A3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5FEFA" id="_x0000_s1057" type="#_x0000_t61" style="position:absolute;margin-left:-6.8pt;margin-top:99.95pt;width:137.65pt;height:113.6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" adj="6300,24300" fillcolor="#156082 [3204]" strokecolor="#030e13 [484]" strokeweight="1pt">
                <v:textbox>
                  <w:txbxContent>
                    <w:p w14:paraId="04C7A429" w14:textId="77777777" w:rsidR="00F35AA3" w:rsidRPr="00F35AA3" w:rsidRDefault="00F35AA3" w:rsidP="00F35AA3">
                      <w:pPr>
                        <w:rPr>
                          <w:i/>
                          <w:iCs/>
                        </w:rPr>
                      </w:pPr>
                      <w:r w:rsidRPr="00F35AA3">
                        <w:rPr>
                          <w:i/>
                          <w:iCs/>
                        </w:rPr>
                        <w:t>I would say that the youth really enjoyed the activities. I was able to witness a variety of events and activities through the two sites I worked at.</w:t>
                      </w:r>
                    </w:p>
                    <w:p w14:paraId="56DCD307" w14:textId="77777777" w:rsidR="00FC6A36" w:rsidRDefault="00FC6A36" w:rsidP="00FC6A36"/>
                  </w:txbxContent>
                </v:textbox>
                <w10:wrap type="tight"/>
              </v:shape>
            </w:pict>
          </mc:Fallback>
        </mc:AlternateContent>
      </w:r>
      <w:r>
        <w:rPr>
          <w:noProof/>
        </w:rPr>
        <mc:AlternateContent>
          <mc:Choice Requires="wps">
            <w:drawing>
              <wp:anchor distT="0" distB="0" distL="114300" distR="114300" simplePos="0" relativeHeight="251695104" behindDoc="1" locked="0" layoutInCell="1" allowOverlap="1" wp14:anchorId="73A20C41" wp14:editId="1CE66DBD">
                <wp:simplePos x="0" y="0"/>
                <wp:positionH relativeFrom="column">
                  <wp:posOffset>4074694</wp:posOffset>
                </wp:positionH>
                <wp:positionV relativeFrom="paragraph">
                  <wp:posOffset>430697</wp:posOffset>
                </wp:positionV>
                <wp:extent cx="1672590" cy="962025"/>
                <wp:effectExtent l="0" t="0" r="22860" b="161925"/>
                <wp:wrapTight wrapText="bothSides">
                  <wp:wrapPolygon edited="0">
                    <wp:start x="0" y="0"/>
                    <wp:lineTo x="0" y="22242"/>
                    <wp:lineTo x="5658" y="24808"/>
                    <wp:lineTo x="6888" y="24808"/>
                    <wp:lineTo x="21649" y="22242"/>
                    <wp:lineTo x="21649" y="0"/>
                    <wp:lineTo x="0" y="0"/>
                  </wp:wrapPolygon>
                </wp:wrapTight>
                <wp:docPr id="1716789884" name="Speech Bubble: Rectangle 12"/>
                <wp:cNvGraphicFramePr/>
                <a:graphic xmlns:a="http://schemas.openxmlformats.org/drawingml/2006/main">
                  <a:graphicData uri="http://schemas.microsoft.com/office/word/2010/wordprocessingShape">
                    <wps:wsp>
                      <wps:cNvSpPr/>
                      <wps:spPr>
                        <a:xfrm>
                          <a:off x="0" y="0"/>
                          <a:ext cx="1672590" cy="962025"/>
                        </a:xfrm>
                        <a:prstGeom prst="wedgeRectCallou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8E729D2" w14:textId="239FEE3E" w:rsidR="00FC6A36" w:rsidRDefault="00C716F0" w:rsidP="00FC6A36">
                            <w:r w:rsidRPr="00C716F0">
                              <w:rPr>
                                <w:i/>
                                <w:iCs/>
                              </w:rPr>
                              <w:t>The youth were well behaved overall and were able to have positive interactions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A20C41" id="_x0000_s1058" type="#_x0000_t61" style="position:absolute;margin-left:320.85pt;margin-top:33.9pt;width:131.7pt;height:75.7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" adj="6300,24300" fillcolor="#156082 [3204]" strokecolor="#030e13 [484]" strokeweight="1pt">
                <v:textbox>
                  <w:txbxContent>
                    <w:p w14:paraId="68E729D2" w14:textId="239FEE3E" w:rsidR="00FC6A36" w:rsidRDefault="00C716F0" w:rsidP="00FC6A36">
                      <w:r w:rsidRPr="00C716F0">
                        <w:rPr>
                          <w:i/>
                          <w:iCs/>
                        </w:rPr>
                        <w:t>The youth were well behaved overall and were able to have positive interactions</w:t>
                      </w:r>
                    </w:p>
                  </w:txbxContent>
                </v:textbox>
                <w10:wrap type="tight"/>
              </v:shape>
            </w:pict>
          </mc:Fallback>
        </mc:AlternateContent>
      </w:r>
      <w:r w:rsidR="00FC6A36">
        <w:rPr>
          <w:noProof/>
        </w:rPr>
        <mc:AlternateContent>
          <mc:Choice Requires="wps">
            <w:drawing>
              <wp:anchor distT="0" distB="0" distL="114300" distR="114300" simplePos="0" relativeHeight="251686912" behindDoc="1" locked="0" layoutInCell="1" allowOverlap="1" wp14:anchorId="081A94D2" wp14:editId="2EA9C46D">
                <wp:simplePos x="0" y="0"/>
                <wp:positionH relativeFrom="column">
                  <wp:posOffset>-68580</wp:posOffset>
                </wp:positionH>
                <wp:positionV relativeFrom="paragraph">
                  <wp:posOffset>336550</wp:posOffset>
                </wp:positionV>
                <wp:extent cx="1737360" cy="746760"/>
                <wp:effectExtent l="0" t="0" r="15240" b="110490"/>
                <wp:wrapTight wrapText="bothSides">
                  <wp:wrapPolygon edited="0">
                    <wp:start x="0" y="0"/>
                    <wp:lineTo x="0" y="22041"/>
                    <wp:lineTo x="5447" y="24245"/>
                    <wp:lineTo x="7342" y="24245"/>
                    <wp:lineTo x="21553" y="22041"/>
                    <wp:lineTo x="21553" y="0"/>
                    <wp:lineTo x="0" y="0"/>
                  </wp:wrapPolygon>
                </wp:wrapTight>
                <wp:docPr id="242656230" name="Speech Bubble: Rectangle 12"/>
                <wp:cNvGraphicFramePr/>
                <a:graphic xmlns:a="http://schemas.openxmlformats.org/drawingml/2006/main">
                  <a:graphicData uri="http://schemas.microsoft.com/office/word/2010/wordprocessingShape">
                    <wps:wsp>
                      <wps:cNvSpPr/>
                      <wps:spPr>
                        <a:xfrm>
                          <a:off x="0" y="0"/>
                          <a:ext cx="1737360" cy="746760"/>
                        </a:xfrm>
                        <a:prstGeom prst="wedgeRectCallou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1AFF149" w14:textId="74D88126" w:rsidR="00FC6A36" w:rsidRDefault="00F879C0" w:rsidP="00FC6A36">
                            <w:r w:rsidRPr="00F879C0">
                              <w:rPr>
                                <w:i/>
                                <w:iCs/>
                              </w:rPr>
                              <w:t>kids/teens having a safe space to be kids without life's interruptions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81A94D2" id="_x0000_s1059" type="#_x0000_t61" style="position:absolute;margin-left:-5.4pt;margin-top:26.5pt;width:136.8pt;height:58.8pt;z-index:-251629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" adj="6300,24300" fillcolor="#156082 [3204]" strokecolor="#030e13 [484]" strokeweight="1pt">
                <v:textbox>
                  <w:txbxContent>
                    <w:p w14:paraId="11AFF149" w14:textId="74D88126" w:rsidR="00FC6A36" w:rsidRDefault="00F879C0" w:rsidP="00FC6A36">
                      <w:r w:rsidRPr="00F879C0">
                        <w:rPr>
                          <w:i/>
                          <w:iCs/>
                        </w:rPr>
                        <w:t>kids/teens having a safe space to be kids without life's interruptions</w:t>
                      </w:r>
                    </w:p>
                  </w:txbxContent>
                </v:textbox>
                <w10:wrap type="tight"/>
              </v:shape>
            </w:pict>
          </mc:Fallback>
        </mc:AlternateContent>
      </w:r>
      <w:r w:rsidR="00FC6A36">
        <w:t xml:space="preserve">The following represent some of the feedback in the words of those working the SSS: </w:t>
      </w:r>
    </w:p>
    <w:p w14:paraId="79293F4A" w14:textId="7D2B753C" w:rsidR="00FC6A36" w:rsidRDefault="00AA32FA" w:rsidP="00CB40F8">
      <w:r>
        <w:rPr>
          <w:noProof/>
        </w:rPr>
        <mc:AlternateContent>
          <mc:Choice Requires="wps">
            <w:drawing>
              <wp:anchor distT="0" distB="0" distL="114300" distR="114300" simplePos="0" relativeHeight="251688960" behindDoc="1" locked="0" layoutInCell="1" allowOverlap="1" wp14:anchorId="7F0FD92D" wp14:editId="3E37B6B7">
                <wp:simplePos x="0" y="0"/>
                <wp:positionH relativeFrom="column">
                  <wp:posOffset>4078639</wp:posOffset>
                </wp:positionH>
                <wp:positionV relativeFrom="paragraph">
                  <wp:posOffset>1349408</wp:posOffset>
                </wp:positionV>
                <wp:extent cx="1737360" cy="746760"/>
                <wp:effectExtent l="0" t="0" r="15240" b="110490"/>
                <wp:wrapTight wrapText="bothSides">
                  <wp:wrapPolygon edited="0">
                    <wp:start x="0" y="0"/>
                    <wp:lineTo x="0" y="22041"/>
                    <wp:lineTo x="5447" y="24245"/>
                    <wp:lineTo x="7342" y="24245"/>
                    <wp:lineTo x="21553" y="22041"/>
                    <wp:lineTo x="21553" y="0"/>
                    <wp:lineTo x="0" y="0"/>
                  </wp:wrapPolygon>
                </wp:wrapTight>
                <wp:docPr id="1152722785" name="Speech Bubble: Rectangle 12"/>
                <wp:cNvGraphicFramePr/>
                <a:graphic xmlns:a="http://schemas.openxmlformats.org/drawingml/2006/main">
                  <a:graphicData uri="http://schemas.microsoft.com/office/word/2010/wordprocessingShape">
                    <wps:wsp>
                      <wps:cNvSpPr/>
                      <wps:spPr>
                        <a:xfrm>
                          <a:off x="0" y="0"/>
                          <a:ext cx="1737360" cy="746760"/>
                        </a:xfrm>
                        <a:prstGeom prst="wedgeRectCallou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2800D87" w14:textId="77777777" w:rsidR="00146850" w:rsidRPr="00146850" w:rsidRDefault="00146850" w:rsidP="00146850">
                            <w:pPr>
                              <w:rPr>
                                <w:i/>
                                <w:iCs/>
                              </w:rPr>
                            </w:pPr>
                            <w:r w:rsidRPr="00146850">
                              <w:rPr>
                                <w:i/>
                                <w:iCs/>
                              </w:rPr>
                              <w:t>Giving the kids a safe place to be during critical hours of the day.</w:t>
                            </w:r>
                          </w:p>
                          <w:p w14:paraId="61384A33" w14:textId="77777777" w:rsidR="00FC6A36" w:rsidRDefault="00FC6A36" w:rsidP="00FC6A3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F0FD92D" id="_x0000_s1060" type="#_x0000_t61" style="position:absolute;margin-left:321.15pt;margin-top:106.25pt;width:136.8pt;height:58.8pt;z-index:-251627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" adj="6300,24300" fillcolor="#156082 [3204]" strokecolor="#030e13 [484]" strokeweight="1pt">
                <v:textbox>
                  <w:txbxContent>
                    <w:p w14:paraId="52800D87" w14:textId="77777777" w:rsidR="00146850" w:rsidRPr="00146850" w:rsidRDefault="00146850" w:rsidP="00146850">
                      <w:pPr>
                        <w:rPr>
                          <w:i/>
                          <w:iCs/>
                        </w:rPr>
                      </w:pPr>
                      <w:r w:rsidRPr="00146850">
                        <w:rPr>
                          <w:i/>
                          <w:iCs/>
                        </w:rPr>
                        <w:t>Giving the kids a safe place to be during critical hours of the day.</w:t>
                      </w:r>
                    </w:p>
                    <w:p w14:paraId="61384A33" w14:textId="77777777" w:rsidR="00FC6A36" w:rsidRDefault="00FC6A36" w:rsidP="00FC6A36"/>
                  </w:txbxContent>
                </v:textbox>
                <w10:wrap type="tight"/>
              </v:shape>
            </w:pict>
          </mc:Fallback>
        </mc:AlternateContent>
      </w:r>
    </w:p>
    <w:p w14:paraId="21D1D8DE" w14:textId="1A745D49" w:rsidR="00FC6A36" w:rsidRDefault="00FC6A36" w:rsidP="00CB40F8"/>
    <w:p w14:paraId="258FCFBB" w14:textId="77777777" w:rsidR="00285E9C" w:rsidRDefault="00285E9C">
      <w:r>
        <w:br w:type="page"/>
      </w:r>
    </w:p>
    <w:p w14:paraId="08A9A157" w14:textId="7CC82712" w:rsidR="001F7D74" w:rsidRDefault="001F7D74" w:rsidP="00CB40F8">
      <w:r>
        <w:lastRenderedPageBreak/>
        <w:t>When those working the SSS were asked what they saw as the areas for</w:t>
      </w:r>
      <w:r w:rsidR="009E1E0F">
        <w:t xml:space="preserve"> improvement, </w:t>
      </w:r>
      <w:r>
        <w:t xml:space="preserve">they tended to focus on: </w:t>
      </w:r>
    </w:p>
    <w:p w14:paraId="39DE4E41" w14:textId="639F58A5" w:rsidR="000F400B" w:rsidRDefault="000F400B" w:rsidP="00CB40F8">
      <w:pPr>
        <w:pStyle w:val="ListParagraph"/>
        <w:numPr>
          <w:ilvl w:val="0"/>
          <w:numId w:val="33"/>
        </w:numPr>
      </w:pPr>
      <w:r w:rsidRPr="000F400B">
        <w:t xml:space="preserve">Nothing </w:t>
      </w:r>
      <w:r>
        <w:t xml:space="preserve">- </w:t>
      </w:r>
      <w:r w:rsidRPr="000F400B">
        <w:t>already great</w:t>
      </w:r>
    </w:p>
    <w:p w14:paraId="126F29E1" w14:textId="695901F9" w:rsidR="000F400B" w:rsidRDefault="00A857F3" w:rsidP="00CB40F8">
      <w:pPr>
        <w:pStyle w:val="ListParagraph"/>
        <w:numPr>
          <w:ilvl w:val="0"/>
          <w:numId w:val="33"/>
        </w:numPr>
      </w:pPr>
      <w:r>
        <w:t>Improvements to f</w:t>
      </w:r>
      <w:r w:rsidR="000F400B" w:rsidRPr="000F400B">
        <w:t>acilities and operations (</w:t>
      </w:r>
      <w:r>
        <w:t xml:space="preserve">e.g. </w:t>
      </w:r>
      <w:r w:rsidR="000F400B" w:rsidRPr="000F400B">
        <w:t xml:space="preserve">heat/air conditioning, food </w:t>
      </w:r>
      <w:r>
        <w:t>and</w:t>
      </w:r>
      <w:r w:rsidR="000F400B" w:rsidRPr="000F400B">
        <w:t xml:space="preserve"> drinks)</w:t>
      </w:r>
      <w:r w:rsidR="000F400B" w:rsidRPr="000F400B">
        <w:tab/>
      </w:r>
    </w:p>
    <w:p w14:paraId="2CB53214" w14:textId="7C55C036" w:rsidR="000F400B" w:rsidRDefault="00A857F3" w:rsidP="00CB40F8">
      <w:pPr>
        <w:pStyle w:val="ListParagraph"/>
        <w:numPr>
          <w:ilvl w:val="0"/>
          <w:numId w:val="33"/>
        </w:numPr>
      </w:pPr>
      <w:r>
        <w:t>Enhancing o</w:t>
      </w:r>
      <w:r w:rsidR="000F400B">
        <w:t>utreach</w:t>
      </w:r>
      <w:r>
        <w:t xml:space="preserve"> and </w:t>
      </w:r>
      <w:r w:rsidR="000F400B" w:rsidRPr="000F400B">
        <w:t xml:space="preserve">communication </w:t>
      </w:r>
      <w:r>
        <w:t xml:space="preserve">and </w:t>
      </w:r>
      <w:proofErr w:type="gramStart"/>
      <w:r>
        <w:t>improve</w:t>
      </w:r>
      <w:proofErr w:type="gramEnd"/>
      <w:r>
        <w:t xml:space="preserve"> </w:t>
      </w:r>
      <w:r w:rsidR="000F400B" w:rsidRPr="000F400B">
        <w:t>participation</w:t>
      </w:r>
      <w:r w:rsidR="000F400B" w:rsidRPr="000F400B">
        <w:tab/>
      </w:r>
    </w:p>
    <w:p w14:paraId="74D2DB89" w14:textId="71DEF003" w:rsidR="000F400B" w:rsidRDefault="000F400B" w:rsidP="00CB40F8">
      <w:pPr>
        <w:pStyle w:val="ListParagraph"/>
        <w:numPr>
          <w:ilvl w:val="0"/>
          <w:numId w:val="33"/>
        </w:numPr>
      </w:pPr>
      <w:r w:rsidRPr="000F400B">
        <w:t>More</w:t>
      </w:r>
      <w:r w:rsidR="00A857F3">
        <w:t xml:space="preserve"> or </w:t>
      </w:r>
      <w:r w:rsidRPr="000F400B">
        <w:t xml:space="preserve">different activities </w:t>
      </w:r>
      <w:r w:rsidR="00A857F3">
        <w:t>and</w:t>
      </w:r>
      <w:r w:rsidRPr="000F400B">
        <w:t xml:space="preserve"> hours</w:t>
      </w:r>
      <w:r w:rsidRPr="000F400B">
        <w:tab/>
      </w:r>
    </w:p>
    <w:p w14:paraId="375FC5F8" w14:textId="7E8A64FB" w:rsidR="000F400B" w:rsidRDefault="00A857F3" w:rsidP="00CB40F8">
      <w:pPr>
        <w:pStyle w:val="ListParagraph"/>
        <w:numPr>
          <w:ilvl w:val="0"/>
          <w:numId w:val="33"/>
        </w:numPr>
      </w:pPr>
      <w:r>
        <w:t>Changes to s</w:t>
      </w:r>
      <w:r w:rsidR="000F400B" w:rsidRPr="000F400B">
        <w:t xml:space="preserve">taffing, organization </w:t>
      </w:r>
      <w:r>
        <w:t>and</w:t>
      </w:r>
      <w:r w:rsidR="000F400B" w:rsidRPr="000F400B">
        <w:t xml:space="preserve"> planning</w:t>
      </w:r>
      <w:r w:rsidR="00107B4C">
        <w:t xml:space="preserve"> </w:t>
      </w:r>
      <w:r>
        <w:t xml:space="preserve">including ensuring </w:t>
      </w:r>
      <w:r w:rsidR="00107B4C">
        <w:t>accurate information</w:t>
      </w:r>
    </w:p>
    <w:p w14:paraId="65056E23" w14:textId="3D073753" w:rsidR="00AA32FA" w:rsidRDefault="00AA32FA" w:rsidP="00CB40F8">
      <w:r>
        <w:rPr>
          <w:noProof/>
        </w:rPr>
        <mc:AlternateContent>
          <mc:Choice Requires="wps">
            <w:drawing>
              <wp:anchor distT="0" distB="0" distL="114300" distR="114300" simplePos="0" relativeHeight="251705344" behindDoc="1" locked="0" layoutInCell="1" allowOverlap="1" wp14:anchorId="0EE8C072" wp14:editId="1D24D2AF">
                <wp:simplePos x="0" y="0"/>
                <wp:positionH relativeFrom="column">
                  <wp:posOffset>1812290</wp:posOffset>
                </wp:positionH>
                <wp:positionV relativeFrom="paragraph">
                  <wp:posOffset>2566035</wp:posOffset>
                </wp:positionV>
                <wp:extent cx="2077085" cy="2037080"/>
                <wp:effectExtent l="0" t="0" r="18415" b="287020"/>
                <wp:wrapTight wrapText="bothSides">
                  <wp:wrapPolygon edited="0">
                    <wp:start x="0" y="0"/>
                    <wp:lineTo x="0" y="21815"/>
                    <wp:lineTo x="3962" y="22623"/>
                    <wp:lineTo x="5745" y="24441"/>
                    <wp:lineTo x="5943" y="24441"/>
                    <wp:lineTo x="6736" y="24441"/>
                    <wp:lineTo x="6934" y="24441"/>
                    <wp:lineTo x="8518" y="22623"/>
                    <wp:lineTo x="21593" y="21815"/>
                    <wp:lineTo x="21593" y="0"/>
                    <wp:lineTo x="0" y="0"/>
                  </wp:wrapPolygon>
                </wp:wrapTight>
                <wp:docPr id="1340054001" name="Speech Bubble: Rectangle 12"/>
                <wp:cNvGraphicFramePr/>
                <a:graphic xmlns:a="http://schemas.openxmlformats.org/drawingml/2006/main">
                  <a:graphicData uri="http://schemas.microsoft.com/office/word/2010/wordprocessingShape">
                    <wps:wsp>
                      <wps:cNvSpPr/>
                      <wps:spPr>
                        <a:xfrm>
                          <a:off x="0" y="0"/>
                          <a:ext cx="2077085" cy="2037080"/>
                        </a:xfrm>
                        <a:prstGeom prst="wedgeRectCallout">
                          <a:avLst/>
                        </a:prstGeom>
                        <a:solidFill>
                          <a:srgbClr val="00CC99"/>
                        </a:solidFill>
                      </wps:spPr>
                      <wps:style>
                        <a:lnRef idx="2">
                          <a:schemeClr val="accent1">
                            <a:shade val="15000"/>
                          </a:schemeClr>
                        </a:lnRef>
                        <a:fillRef idx="1">
                          <a:schemeClr val="accent1"/>
                        </a:fillRef>
                        <a:effectRef idx="0">
                          <a:schemeClr val="accent1"/>
                        </a:effectRef>
                        <a:fontRef idx="minor">
                          <a:schemeClr val="lt1"/>
                        </a:fontRef>
                      </wps:style>
                      <wps:txbx>
                        <w:txbxContent>
                          <w:p w14:paraId="0E642363" w14:textId="77777777" w:rsidR="00107B4C" w:rsidRPr="00107B4C" w:rsidRDefault="00107B4C" w:rsidP="00107B4C">
                            <w:pPr>
                              <w:rPr>
                                <w:i/>
                                <w:iCs/>
                              </w:rPr>
                            </w:pPr>
                            <w:r w:rsidRPr="00107B4C">
                              <w:rPr>
                                <w:i/>
                                <w:iCs/>
                              </w:rPr>
                              <w:t xml:space="preserve">Something that could be improved based on my experience is making sure that all events are promoted properly and the community is receiving the correct information. A few times people would come and were misinformed, but we directed </w:t>
                            </w:r>
                            <w:proofErr w:type="gramStart"/>
                            <w:r w:rsidRPr="00107B4C">
                              <w:rPr>
                                <w:i/>
                                <w:iCs/>
                              </w:rPr>
                              <w:t>the</w:t>
                            </w:r>
                            <w:proofErr w:type="gramEnd"/>
                            <w:r w:rsidRPr="00107B4C">
                              <w:rPr>
                                <w:i/>
                                <w:iCs/>
                              </w:rPr>
                              <w:t xml:space="preserve"> to the correct information.</w:t>
                            </w:r>
                          </w:p>
                          <w:p w14:paraId="318BB3B9" w14:textId="77777777" w:rsidR="003617C1" w:rsidRPr="005C6007" w:rsidRDefault="003617C1" w:rsidP="003617C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E8C072" id="_x0000_s1061" type="#_x0000_t61" style="position:absolute;margin-left:142.7pt;margin-top:202.05pt;width:163.55pt;height:160.4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" adj="6300,24300" fillcolor="#0c9" strokecolor="#030e13 [484]" strokeweight="1pt">
                <v:textbox>
                  <w:txbxContent>
                    <w:p w14:paraId="0E642363" w14:textId="77777777" w:rsidR="00107B4C" w:rsidRPr="00107B4C" w:rsidRDefault="00107B4C" w:rsidP="00107B4C">
                      <w:pPr>
                        <w:rPr>
                          <w:i/>
                          <w:iCs/>
                        </w:rPr>
                      </w:pPr>
                      <w:r w:rsidRPr="00107B4C">
                        <w:rPr>
                          <w:i/>
                          <w:iCs/>
                        </w:rPr>
                        <w:t xml:space="preserve">Something that could be improved based on my experience is making sure that all events are promoted properly and the community is receiving the correct information. A few times people would come and were misinformed, but we directed </w:t>
                      </w:r>
                      <w:proofErr w:type="gramStart"/>
                      <w:r w:rsidRPr="00107B4C">
                        <w:rPr>
                          <w:i/>
                          <w:iCs/>
                        </w:rPr>
                        <w:t>the</w:t>
                      </w:r>
                      <w:proofErr w:type="gramEnd"/>
                      <w:r w:rsidRPr="00107B4C">
                        <w:rPr>
                          <w:i/>
                          <w:iCs/>
                        </w:rPr>
                        <w:t xml:space="preserve"> to the correct information.</w:t>
                      </w:r>
                    </w:p>
                    <w:p w14:paraId="318BB3B9" w14:textId="77777777" w:rsidR="003617C1" w:rsidRPr="005C6007" w:rsidRDefault="003617C1" w:rsidP="003617C1"/>
                  </w:txbxContent>
                </v:textbox>
                <w10:wrap type="tight"/>
              </v:shape>
            </w:pict>
          </mc:Fallback>
        </mc:AlternateContent>
      </w:r>
      <w:r>
        <w:rPr>
          <w:noProof/>
        </w:rPr>
        <mc:AlternateContent>
          <mc:Choice Requires="wps">
            <w:drawing>
              <wp:anchor distT="0" distB="0" distL="114300" distR="114300" simplePos="0" relativeHeight="251697152" behindDoc="1" locked="0" layoutInCell="1" allowOverlap="1" wp14:anchorId="606A1E2C" wp14:editId="661E98B4">
                <wp:simplePos x="0" y="0"/>
                <wp:positionH relativeFrom="column">
                  <wp:posOffset>-47625</wp:posOffset>
                </wp:positionH>
                <wp:positionV relativeFrom="paragraph">
                  <wp:posOffset>2116455</wp:posOffset>
                </wp:positionV>
                <wp:extent cx="1724025" cy="1090295"/>
                <wp:effectExtent l="0" t="0" r="28575" b="167005"/>
                <wp:wrapTight wrapText="bothSides">
                  <wp:wrapPolygon edited="0">
                    <wp:start x="0" y="0"/>
                    <wp:lineTo x="0" y="21889"/>
                    <wp:lineTo x="5490" y="24154"/>
                    <wp:lineTo x="5728" y="24531"/>
                    <wp:lineTo x="6922" y="24531"/>
                    <wp:lineTo x="7160" y="24154"/>
                    <wp:lineTo x="21719" y="21889"/>
                    <wp:lineTo x="21719" y="0"/>
                    <wp:lineTo x="0" y="0"/>
                  </wp:wrapPolygon>
                </wp:wrapTight>
                <wp:docPr id="1047266998" name="Speech Bubble: Rectangle 12"/>
                <wp:cNvGraphicFramePr/>
                <a:graphic xmlns:a="http://schemas.openxmlformats.org/drawingml/2006/main">
                  <a:graphicData uri="http://schemas.microsoft.com/office/word/2010/wordprocessingShape">
                    <wps:wsp>
                      <wps:cNvSpPr/>
                      <wps:spPr>
                        <a:xfrm>
                          <a:off x="0" y="0"/>
                          <a:ext cx="1724025" cy="1090295"/>
                        </a:xfrm>
                        <a:prstGeom prst="wedgeRectCallout">
                          <a:avLst/>
                        </a:prstGeom>
                        <a:solidFill>
                          <a:srgbClr val="00CC99"/>
                        </a:solidFill>
                      </wps:spPr>
                      <wps:style>
                        <a:lnRef idx="2">
                          <a:schemeClr val="accent1">
                            <a:shade val="15000"/>
                          </a:schemeClr>
                        </a:lnRef>
                        <a:fillRef idx="1">
                          <a:schemeClr val="accent1"/>
                        </a:fillRef>
                        <a:effectRef idx="0">
                          <a:schemeClr val="accent1"/>
                        </a:effectRef>
                        <a:fontRef idx="minor">
                          <a:schemeClr val="lt1"/>
                        </a:fontRef>
                      </wps:style>
                      <wps:txbx>
                        <w:txbxContent>
                          <w:p w14:paraId="3A5E1EB1" w14:textId="3D774E77" w:rsidR="0034133C" w:rsidRPr="005C6007" w:rsidRDefault="00DD03F0" w:rsidP="0034133C">
                            <w:r w:rsidRPr="00DD03F0">
                              <w:rPr>
                                <w:i/>
                                <w:iCs/>
                              </w:rPr>
                              <w:t xml:space="preserve">Somehow increase participation- more incentives?  promotion during school???  </w:t>
                            </w:r>
                            <w:proofErr w:type="gramStart"/>
                            <w:r w:rsidRPr="00DD03F0">
                              <w:rPr>
                                <w:i/>
                                <w:iCs/>
                              </w:rPr>
                              <w:t>also</w:t>
                            </w:r>
                            <w:proofErr w:type="gramEnd"/>
                            <w:r w:rsidRPr="00DD03F0">
                              <w:rPr>
                                <w:i/>
                                <w:iCs/>
                              </w:rPr>
                              <w:t xml:space="preserve"> the site was </w:t>
                            </w:r>
                            <w:proofErr w:type="gramStart"/>
                            <w:r w:rsidRPr="00DD03F0">
                              <w:rPr>
                                <w:i/>
                                <w:iCs/>
                              </w:rPr>
                              <w:t>really hot</w:t>
                            </w:r>
                            <w:proofErr w:type="gramEnd"/>
                            <w:r w:rsidRPr="00DD03F0">
                              <w:rPr>
                                <w:i/>
                                <w:i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6A1E2C" id="_x0000_s1062" type="#_x0000_t61" style="position:absolute;margin-left:-3.75pt;margin-top:166.65pt;width:135.75pt;height:85.8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" adj="6300,24300" fillcolor="#0c9" strokecolor="#030e13 [484]" strokeweight="1pt">
                <v:textbox>
                  <w:txbxContent>
                    <w:p w14:paraId="3A5E1EB1" w14:textId="3D774E77" w:rsidR="0034133C" w:rsidRPr="005C6007" w:rsidRDefault="00DD03F0" w:rsidP="0034133C">
                      <w:r w:rsidRPr="00DD03F0">
                        <w:rPr>
                          <w:i/>
                          <w:iCs/>
                        </w:rPr>
                        <w:t xml:space="preserve">Somehow increase participation- more incentives?  promotion during school???  </w:t>
                      </w:r>
                      <w:proofErr w:type="gramStart"/>
                      <w:r w:rsidRPr="00DD03F0">
                        <w:rPr>
                          <w:i/>
                          <w:iCs/>
                        </w:rPr>
                        <w:t>also</w:t>
                      </w:r>
                      <w:proofErr w:type="gramEnd"/>
                      <w:r w:rsidRPr="00DD03F0">
                        <w:rPr>
                          <w:i/>
                          <w:iCs/>
                        </w:rPr>
                        <w:t xml:space="preserve"> the site was </w:t>
                      </w:r>
                      <w:proofErr w:type="gramStart"/>
                      <w:r w:rsidRPr="00DD03F0">
                        <w:rPr>
                          <w:i/>
                          <w:iCs/>
                        </w:rPr>
                        <w:t>really hot</w:t>
                      </w:r>
                      <w:proofErr w:type="gramEnd"/>
                      <w:r w:rsidRPr="00DD03F0">
                        <w:rPr>
                          <w:i/>
                          <w:iCs/>
                        </w:rPr>
                        <w:t>!</w:t>
                      </w:r>
                    </w:p>
                  </w:txbxContent>
                </v:textbox>
                <w10:wrap type="tight"/>
              </v:shape>
            </w:pict>
          </mc:Fallback>
        </mc:AlternateContent>
      </w:r>
      <w:r>
        <w:rPr>
          <w:noProof/>
        </w:rPr>
        <mc:AlternateContent>
          <mc:Choice Requires="wps">
            <w:drawing>
              <wp:anchor distT="0" distB="0" distL="114300" distR="114300" simplePos="0" relativeHeight="251707392" behindDoc="1" locked="0" layoutInCell="1" allowOverlap="1" wp14:anchorId="590FF42F" wp14:editId="7E8C4421">
                <wp:simplePos x="0" y="0"/>
                <wp:positionH relativeFrom="column">
                  <wp:posOffset>-8255</wp:posOffset>
                </wp:positionH>
                <wp:positionV relativeFrom="paragraph">
                  <wp:posOffset>873760</wp:posOffset>
                </wp:positionV>
                <wp:extent cx="1683385" cy="1066800"/>
                <wp:effectExtent l="0" t="0" r="12065" b="171450"/>
                <wp:wrapTight wrapText="bothSides">
                  <wp:wrapPolygon edited="0">
                    <wp:start x="0" y="0"/>
                    <wp:lineTo x="0" y="21986"/>
                    <wp:lineTo x="5378" y="24686"/>
                    <wp:lineTo x="7089" y="24686"/>
                    <wp:lineTo x="21510" y="21986"/>
                    <wp:lineTo x="21510" y="0"/>
                    <wp:lineTo x="0" y="0"/>
                  </wp:wrapPolygon>
                </wp:wrapTight>
                <wp:docPr id="2027401234" name="Speech Bubble: Rectangle 12"/>
                <wp:cNvGraphicFramePr/>
                <a:graphic xmlns:a="http://schemas.openxmlformats.org/drawingml/2006/main">
                  <a:graphicData uri="http://schemas.microsoft.com/office/word/2010/wordprocessingShape">
                    <wps:wsp>
                      <wps:cNvSpPr/>
                      <wps:spPr>
                        <a:xfrm>
                          <a:off x="0" y="0"/>
                          <a:ext cx="1683385" cy="1066800"/>
                        </a:xfrm>
                        <a:prstGeom prst="wedgeRectCallout">
                          <a:avLst/>
                        </a:prstGeom>
                        <a:solidFill>
                          <a:srgbClr val="00CC99"/>
                        </a:solidFill>
                      </wps:spPr>
                      <wps:style>
                        <a:lnRef idx="2">
                          <a:schemeClr val="accent1">
                            <a:shade val="15000"/>
                          </a:schemeClr>
                        </a:lnRef>
                        <a:fillRef idx="1">
                          <a:schemeClr val="accent1"/>
                        </a:fillRef>
                        <a:effectRef idx="0">
                          <a:schemeClr val="accent1"/>
                        </a:effectRef>
                        <a:fontRef idx="minor">
                          <a:schemeClr val="lt1"/>
                        </a:fontRef>
                      </wps:style>
                      <wps:txbx>
                        <w:txbxContent>
                          <w:p w14:paraId="5C35E19E" w14:textId="703409D9" w:rsidR="00E13D84" w:rsidRPr="005C6007" w:rsidRDefault="00DA425E" w:rsidP="00E13D84">
                            <w:r w:rsidRPr="00DA425E">
                              <w:rPr>
                                <w:i/>
                                <w:iCs/>
                              </w:rPr>
                              <w:t xml:space="preserve">staff is unorganized </w:t>
                            </w:r>
                            <w:proofErr w:type="spellStart"/>
                            <w:proofErr w:type="gramStart"/>
                            <w:r w:rsidRPr="00DA425E">
                              <w:rPr>
                                <w:i/>
                                <w:iCs/>
                              </w:rPr>
                              <w:t>alot</w:t>
                            </w:r>
                            <w:proofErr w:type="spellEnd"/>
                            <w:proofErr w:type="gramEnd"/>
                            <w:r w:rsidRPr="00DA425E">
                              <w:rPr>
                                <w:i/>
                                <w:iCs/>
                              </w:rPr>
                              <w:t xml:space="preserve"> of playing around between teen staff and kids and no 1on 1 training with staff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0FF42F" id="_x0000_s1063" type="#_x0000_t61" style="position:absolute;margin-left:-.65pt;margin-top:68.8pt;width:132.55pt;height:84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" adj="6300,24300" fillcolor="#0c9" strokecolor="#030e13 [484]" strokeweight="1pt">
                <v:textbox>
                  <w:txbxContent>
                    <w:p w14:paraId="5C35E19E" w14:textId="703409D9" w:rsidR="00E13D84" w:rsidRPr="005C6007" w:rsidRDefault="00DA425E" w:rsidP="00E13D84">
                      <w:r w:rsidRPr="00DA425E">
                        <w:rPr>
                          <w:i/>
                          <w:iCs/>
                        </w:rPr>
                        <w:t xml:space="preserve">staff is unorganized </w:t>
                      </w:r>
                      <w:proofErr w:type="spellStart"/>
                      <w:proofErr w:type="gramStart"/>
                      <w:r w:rsidRPr="00DA425E">
                        <w:rPr>
                          <w:i/>
                          <w:iCs/>
                        </w:rPr>
                        <w:t>alot</w:t>
                      </w:r>
                      <w:proofErr w:type="spellEnd"/>
                      <w:proofErr w:type="gramEnd"/>
                      <w:r w:rsidRPr="00DA425E">
                        <w:rPr>
                          <w:i/>
                          <w:iCs/>
                        </w:rPr>
                        <w:t xml:space="preserve"> of playing around between teen staff and kids and no 1on 1 training with staff</w:t>
                      </w:r>
                    </w:p>
                  </w:txbxContent>
                </v:textbox>
                <w10:wrap type="tight"/>
              </v:shape>
            </w:pict>
          </mc:Fallback>
        </mc:AlternateContent>
      </w:r>
      <w:r>
        <w:rPr>
          <w:noProof/>
        </w:rPr>
        <mc:AlternateContent>
          <mc:Choice Requires="wps">
            <w:drawing>
              <wp:anchor distT="0" distB="0" distL="114300" distR="114300" simplePos="0" relativeHeight="251699200" behindDoc="1" locked="0" layoutInCell="1" allowOverlap="1" wp14:anchorId="4B203A10" wp14:editId="33FCA680">
                <wp:simplePos x="0" y="0"/>
                <wp:positionH relativeFrom="column">
                  <wp:posOffset>3945890</wp:posOffset>
                </wp:positionH>
                <wp:positionV relativeFrom="paragraph">
                  <wp:posOffset>873760</wp:posOffset>
                </wp:positionV>
                <wp:extent cx="2065020" cy="1475740"/>
                <wp:effectExtent l="0" t="0" r="11430" b="200660"/>
                <wp:wrapTight wrapText="bothSides">
                  <wp:wrapPolygon edited="0">
                    <wp:start x="0" y="0"/>
                    <wp:lineTo x="0" y="21749"/>
                    <wp:lineTo x="3786" y="22306"/>
                    <wp:lineTo x="5579" y="24258"/>
                    <wp:lineTo x="5779" y="24258"/>
                    <wp:lineTo x="6775" y="24258"/>
                    <wp:lineTo x="6974" y="24258"/>
                    <wp:lineTo x="8768" y="22306"/>
                    <wp:lineTo x="21520" y="21749"/>
                    <wp:lineTo x="21520" y="0"/>
                    <wp:lineTo x="0" y="0"/>
                  </wp:wrapPolygon>
                </wp:wrapTight>
                <wp:docPr id="214318480" name="Speech Bubble: Rectangle 12"/>
                <wp:cNvGraphicFramePr/>
                <a:graphic xmlns:a="http://schemas.openxmlformats.org/drawingml/2006/main">
                  <a:graphicData uri="http://schemas.microsoft.com/office/word/2010/wordprocessingShape">
                    <wps:wsp>
                      <wps:cNvSpPr/>
                      <wps:spPr>
                        <a:xfrm>
                          <a:off x="0" y="0"/>
                          <a:ext cx="2065020" cy="1475740"/>
                        </a:xfrm>
                        <a:prstGeom prst="wedgeRectCallout">
                          <a:avLst/>
                        </a:prstGeom>
                        <a:solidFill>
                          <a:srgbClr val="00CC99"/>
                        </a:solidFill>
                      </wps:spPr>
                      <wps:style>
                        <a:lnRef idx="2">
                          <a:schemeClr val="accent1">
                            <a:shade val="15000"/>
                          </a:schemeClr>
                        </a:lnRef>
                        <a:fillRef idx="1">
                          <a:schemeClr val="accent1"/>
                        </a:fillRef>
                        <a:effectRef idx="0">
                          <a:schemeClr val="accent1"/>
                        </a:effectRef>
                        <a:fontRef idx="minor">
                          <a:schemeClr val="lt1"/>
                        </a:fontRef>
                      </wps:style>
                      <wps:txbx>
                        <w:txbxContent>
                          <w:p w14:paraId="6F4B5052" w14:textId="77777777" w:rsidR="00BC16B5" w:rsidRPr="00BC16B5" w:rsidRDefault="00BC16B5" w:rsidP="00BC16B5">
                            <w:pPr>
                              <w:rPr>
                                <w:i/>
                                <w:iCs/>
                              </w:rPr>
                            </w:pPr>
                            <w:r w:rsidRPr="00BC16B5">
                              <w:rPr>
                                <w:i/>
                                <w:iCs/>
                              </w:rPr>
                              <w:t xml:space="preserve">I believe we need more options of activities directed toward female youth. As well as differ sports for students to try. I also think we need to have some outside time during the hours when it still </w:t>
                            </w:r>
                            <w:proofErr w:type="gramStart"/>
                            <w:r w:rsidRPr="00BC16B5">
                              <w:rPr>
                                <w:i/>
                                <w:iCs/>
                              </w:rPr>
                              <w:t>light</w:t>
                            </w:r>
                            <w:proofErr w:type="gramEnd"/>
                            <w:r w:rsidRPr="00BC16B5">
                              <w:rPr>
                                <w:i/>
                                <w:iCs/>
                              </w:rPr>
                              <w:t xml:space="preserve"> outside. </w:t>
                            </w:r>
                          </w:p>
                          <w:p w14:paraId="4BCEA998" w14:textId="77777777" w:rsidR="0034133C" w:rsidRPr="005C6007" w:rsidRDefault="0034133C" w:rsidP="0034133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03A10" id="_x0000_s1064" type="#_x0000_t61" style="position:absolute;margin-left:310.7pt;margin-top:68.8pt;width:162.6pt;height:116.2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" adj="6300,24300" fillcolor="#0c9" strokecolor="#030e13 [484]" strokeweight="1pt">
                <v:textbox>
                  <w:txbxContent>
                    <w:p w14:paraId="6F4B5052" w14:textId="77777777" w:rsidR="00BC16B5" w:rsidRPr="00BC16B5" w:rsidRDefault="00BC16B5" w:rsidP="00BC16B5">
                      <w:pPr>
                        <w:rPr>
                          <w:i/>
                          <w:iCs/>
                        </w:rPr>
                      </w:pPr>
                      <w:r w:rsidRPr="00BC16B5">
                        <w:rPr>
                          <w:i/>
                          <w:iCs/>
                        </w:rPr>
                        <w:t xml:space="preserve">I believe we need more options of activities directed toward female youth. As well as differ sports for students to try. I also think we need to have some outside time during the hours when it still </w:t>
                      </w:r>
                      <w:proofErr w:type="gramStart"/>
                      <w:r w:rsidRPr="00BC16B5">
                        <w:rPr>
                          <w:i/>
                          <w:iCs/>
                        </w:rPr>
                        <w:t>light</w:t>
                      </w:r>
                      <w:proofErr w:type="gramEnd"/>
                      <w:r w:rsidRPr="00BC16B5">
                        <w:rPr>
                          <w:i/>
                          <w:iCs/>
                        </w:rPr>
                        <w:t xml:space="preserve"> outside. </w:t>
                      </w:r>
                    </w:p>
                    <w:p w14:paraId="4BCEA998" w14:textId="77777777" w:rsidR="0034133C" w:rsidRPr="005C6007" w:rsidRDefault="0034133C" w:rsidP="0034133C"/>
                  </w:txbxContent>
                </v:textbox>
                <w10:wrap type="tight"/>
              </v:shape>
            </w:pict>
          </mc:Fallback>
        </mc:AlternateContent>
      </w:r>
      <w:r>
        <w:rPr>
          <w:noProof/>
        </w:rPr>
        <mc:AlternateContent>
          <mc:Choice Requires="wps">
            <w:drawing>
              <wp:anchor distT="0" distB="0" distL="114300" distR="114300" simplePos="0" relativeHeight="251701248" behindDoc="1" locked="0" layoutInCell="1" allowOverlap="1" wp14:anchorId="48726725" wp14:editId="12CA1414">
                <wp:simplePos x="0" y="0"/>
                <wp:positionH relativeFrom="column">
                  <wp:posOffset>1948815</wp:posOffset>
                </wp:positionH>
                <wp:positionV relativeFrom="paragraph">
                  <wp:posOffset>873359</wp:posOffset>
                </wp:positionV>
                <wp:extent cx="1796415" cy="1475740"/>
                <wp:effectExtent l="0" t="0" r="13335" b="200660"/>
                <wp:wrapTight wrapText="bothSides">
                  <wp:wrapPolygon edited="0">
                    <wp:start x="0" y="0"/>
                    <wp:lineTo x="0" y="21749"/>
                    <wp:lineTo x="3665" y="22306"/>
                    <wp:lineTo x="5497" y="24258"/>
                    <wp:lineTo x="5726" y="24258"/>
                    <wp:lineTo x="6872" y="24258"/>
                    <wp:lineTo x="7101" y="24258"/>
                    <wp:lineTo x="8933" y="22306"/>
                    <wp:lineTo x="21531" y="21749"/>
                    <wp:lineTo x="21531" y="0"/>
                    <wp:lineTo x="0" y="0"/>
                  </wp:wrapPolygon>
                </wp:wrapTight>
                <wp:docPr id="1217707371" name="Speech Bubble: Rectangle 12"/>
                <wp:cNvGraphicFramePr/>
                <a:graphic xmlns:a="http://schemas.openxmlformats.org/drawingml/2006/main">
                  <a:graphicData uri="http://schemas.microsoft.com/office/word/2010/wordprocessingShape">
                    <wps:wsp>
                      <wps:cNvSpPr/>
                      <wps:spPr>
                        <a:xfrm>
                          <a:off x="0" y="0"/>
                          <a:ext cx="1796415" cy="1475740"/>
                        </a:xfrm>
                        <a:prstGeom prst="wedgeRectCallout">
                          <a:avLst/>
                        </a:prstGeom>
                        <a:solidFill>
                          <a:srgbClr val="00CC99"/>
                        </a:solidFill>
                      </wps:spPr>
                      <wps:style>
                        <a:lnRef idx="2">
                          <a:schemeClr val="accent1">
                            <a:shade val="15000"/>
                          </a:schemeClr>
                        </a:lnRef>
                        <a:fillRef idx="1">
                          <a:schemeClr val="accent1"/>
                        </a:fillRef>
                        <a:effectRef idx="0">
                          <a:schemeClr val="accent1"/>
                        </a:effectRef>
                        <a:fontRef idx="minor">
                          <a:schemeClr val="lt1"/>
                        </a:fontRef>
                      </wps:style>
                      <wps:txbx>
                        <w:txbxContent>
                          <w:p w14:paraId="66647244" w14:textId="0A54B9B2" w:rsidR="003617C1" w:rsidRPr="005C6007" w:rsidRDefault="00C23735" w:rsidP="003617C1">
                            <w:r w:rsidRPr="00C23735">
                              <w:rPr>
                                <w:i/>
                                <w:iCs/>
                              </w:rPr>
                              <w:t>Upfront knowledge of how any potential programming additional and outside entity program parameters and details that might conflict with the standard programming with real time communication.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726725" id="_x0000_s1065" type="#_x0000_t61" style="position:absolute;margin-left:153.45pt;margin-top:68.75pt;width:141.45pt;height:116.2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" adj="6300,24300" fillcolor="#0c9" strokecolor="#030e13 [484]" strokeweight="1pt">
                <v:textbox>
                  <w:txbxContent>
                    <w:p w14:paraId="66647244" w14:textId="0A54B9B2" w:rsidR="003617C1" w:rsidRPr="005C6007" w:rsidRDefault="00C23735" w:rsidP="003617C1">
                      <w:r w:rsidRPr="00C23735">
                        <w:rPr>
                          <w:i/>
                          <w:iCs/>
                        </w:rPr>
                        <w:t>Upfront knowledge of how any potential programming additional and outside entity program parameters and details that might conflict with the standard programming with real time communication.</w:t>
                      </w:r>
                    </w:p>
                  </w:txbxContent>
                </v:textbox>
                <w10:wrap type="tight"/>
              </v:shape>
            </w:pict>
          </mc:Fallback>
        </mc:AlternateContent>
      </w:r>
      <w:r w:rsidR="005B6525" w:rsidRPr="005B6525">
        <w:t>The following comments are in the words of those working the SSS. Some are general suggestions, and others describe concerns from staff who viewed the initiative less favorably. They offer useful guidance for future planning.</w:t>
      </w:r>
    </w:p>
    <w:p w14:paraId="07E3368F" w14:textId="7929F1BA" w:rsidR="00AA32FA" w:rsidRDefault="00285E9C" w:rsidP="00CB40F8">
      <w:r>
        <w:rPr>
          <w:noProof/>
        </w:rPr>
        <mc:AlternateContent>
          <mc:Choice Requires="wps">
            <w:drawing>
              <wp:anchor distT="0" distB="0" distL="114300" distR="114300" simplePos="0" relativeHeight="251709440" behindDoc="1" locked="0" layoutInCell="1" allowOverlap="1" wp14:anchorId="60D1FF0E" wp14:editId="7237F6D4">
                <wp:simplePos x="0" y="0"/>
                <wp:positionH relativeFrom="column">
                  <wp:posOffset>4072717</wp:posOffset>
                </wp:positionH>
                <wp:positionV relativeFrom="paragraph">
                  <wp:posOffset>1982066</wp:posOffset>
                </wp:positionV>
                <wp:extent cx="1984375" cy="1323340"/>
                <wp:effectExtent l="0" t="0" r="15875" b="181610"/>
                <wp:wrapTight wrapText="bothSides">
                  <wp:wrapPolygon edited="0">
                    <wp:start x="0" y="0"/>
                    <wp:lineTo x="0" y="21766"/>
                    <wp:lineTo x="5806" y="24253"/>
                    <wp:lineTo x="6843" y="24253"/>
                    <wp:lineTo x="21565" y="21766"/>
                    <wp:lineTo x="21565" y="0"/>
                    <wp:lineTo x="0" y="0"/>
                  </wp:wrapPolygon>
                </wp:wrapTight>
                <wp:docPr id="922106567" name="Speech Bubble: Rectangle 12"/>
                <wp:cNvGraphicFramePr/>
                <a:graphic xmlns:a="http://schemas.openxmlformats.org/drawingml/2006/main">
                  <a:graphicData uri="http://schemas.microsoft.com/office/word/2010/wordprocessingShape">
                    <wps:wsp>
                      <wps:cNvSpPr/>
                      <wps:spPr>
                        <a:xfrm>
                          <a:off x="0" y="0"/>
                          <a:ext cx="1984375" cy="1323340"/>
                        </a:xfrm>
                        <a:prstGeom prst="wedgeRectCallout">
                          <a:avLst/>
                        </a:prstGeom>
                        <a:solidFill>
                          <a:srgbClr val="00CC99"/>
                        </a:solidFill>
                      </wps:spPr>
                      <wps:style>
                        <a:lnRef idx="2">
                          <a:schemeClr val="accent1">
                            <a:shade val="15000"/>
                          </a:schemeClr>
                        </a:lnRef>
                        <a:fillRef idx="1">
                          <a:schemeClr val="accent1"/>
                        </a:fillRef>
                        <a:effectRef idx="0">
                          <a:schemeClr val="accent1"/>
                        </a:effectRef>
                        <a:fontRef idx="minor">
                          <a:schemeClr val="lt1"/>
                        </a:fontRef>
                      </wps:style>
                      <wps:txbx>
                        <w:txbxContent>
                          <w:p w14:paraId="5C740D93" w14:textId="3219AFD9" w:rsidR="00E13D84" w:rsidRPr="005C6007" w:rsidRDefault="00604D33" w:rsidP="00E13D84">
                            <w:r w:rsidRPr="00604D33">
                              <w:rPr>
                                <w:i/>
                                <w:iCs/>
                              </w:rPr>
                              <w:t>Everything. The dates and times are not ideal, and the programming for the whole "Safe Summer Sites" was unsuccessful. I would not recommend this again.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D1FF0E" id="_x0000_s1066" type="#_x0000_t61" style="position:absolute;margin-left:320.7pt;margin-top:156.05pt;width:156.25pt;height:104.2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" adj="6300,24300" fillcolor="#0c9" strokecolor="#030e13 [484]" strokeweight="1pt">
                <v:textbox>
                  <w:txbxContent>
                    <w:p w14:paraId="5C740D93" w14:textId="3219AFD9" w:rsidR="00E13D84" w:rsidRPr="005C6007" w:rsidRDefault="00604D33" w:rsidP="00E13D84">
                      <w:r w:rsidRPr="00604D33">
                        <w:rPr>
                          <w:i/>
                          <w:iCs/>
                        </w:rPr>
                        <w:t>Everything. The dates and times are not ideal, and the programming for the whole "Safe Summer Sites" was unsuccessful. I would not recommend this again.</w:t>
                      </w:r>
                    </w:p>
                  </w:txbxContent>
                </v:textbox>
                <w10:wrap type="tight"/>
              </v:shape>
            </w:pict>
          </mc:Fallback>
        </mc:AlternateContent>
      </w:r>
    </w:p>
    <w:p w14:paraId="44614B1A" w14:textId="58E24D9B" w:rsidR="00AA32FA" w:rsidRDefault="00285E9C" w:rsidP="00CB40F8">
      <w:r>
        <w:rPr>
          <w:noProof/>
        </w:rPr>
        <mc:AlternateContent>
          <mc:Choice Requires="wps">
            <w:drawing>
              <wp:anchor distT="0" distB="0" distL="114300" distR="114300" simplePos="0" relativeHeight="251703296" behindDoc="1" locked="0" layoutInCell="1" allowOverlap="1" wp14:anchorId="36E319B2" wp14:editId="68051BCC">
                <wp:simplePos x="0" y="0"/>
                <wp:positionH relativeFrom="column">
                  <wp:posOffset>-3175</wp:posOffset>
                </wp:positionH>
                <wp:positionV relativeFrom="paragraph">
                  <wp:posOffset>720725</wp:posOffset>
                </wp:positionV>
                <wp:extent cx="1676400" cy="922020"/>
                <wp:effectExtent l="0" t="0" r="19050" b="144780"/>
                <wp:wrapTight wrapText="bothSides">
                  <wp:wrapPolygon edited="0">
                    <wp:start x="0" y="0"/>
                    <wp:lineTo x="0" y="21868"/>
                    <wp:lineTo x="5400" y="24545"/>
                    <wp:lineTo x="7364" y="24545"/>
                    <wp:lineTo x="21600" y="21868"/>
                    <wp:lineTo x="21600" y="0"/>
                    <wp:lineTo x="0" y="0"/>
                  </wp:wrapPolygon>
                </wp:wrapTight>
                <wp:docPr id="1080321406" name="Speech Bubble: Rectangle 12"/>
                <wp:cNvGraphicFramePr/>
                <a:graphic xmlns:a="http://schemas.openxmlformats.org/drawingml/2006/main">
                  <a:graphicData uri="http://schemas.microsoft.com/office/word/2010/wordprocessingShape">
                    <wps:wsp>
                      <wps:cNvSpPr/>
                      <wps:spPr>
                        <a:xfrm>
                          <a:off x="0" y="0"/>
                          <a:ext cx="1676400" cy="922020"/>
                        </a:xfrm>
                        <a:prstGeom prst="wedgeRectCallout">
                          <a:avLst/>
                        </a:prstGeom>
                        <a:solidFill>
                          <a:srgbClr val="00CC99"/>
                        </a:solidFill>
                      </wps:spPr>
                      <wps:style>
                        <a:lnRef idx="2">
                          <a:schemeClr val="accent1">
                            <a:shade val="15000"/>
                          </a:schemeClr>
                        </a:lnRef>
                        <a:fillRef idx="1">
                          <a:schemeClr val="accent1"/>
                        </a:fillRef>
                        <a:effectRef idx="0">
                          <a:schemeClr val="accent1"/>
                        </a:effectRef>
                        <a:fontRef idx="minor">
                          <a:schemeClr val="lt1"/>
                        </a:fontRef>
                      </wps:style>
                      <wps:txbx>
                        <w:txbxContent>
                          <w:p w14:paraId="6847E6F2" w14:textId="79045BDD" w:rsidR="00A857F3" w:rsidRPr="00A857F3" w:rsidRDefault="00A857F3" w:rsidP="00A857F3">
                            <w:pPr>
                              <w:rPr>
                                <w:i/>
                                <w:iCs/>
                              </w:rPr>
                            </w:pPr>
                            <w:r w:rsidRPr="00A857F3">
                              <w:rPr>
                                <w:i/>
                                <w:iCs/>
                              </w:rPr>
                              <w:t>Partner organizations should have been established or contracted sooner</w:t>
                            </w:r>
                          </w:p>
                          <w:p w14:paraId="38FEBB0F" w14:textId="77777777" w:rsidR="003617C1" w:rsidRPr="005C6007" w:rsidRDefault="003617C1" w:rsidP="003617C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E319B2" id="_x0000_s1067" type="#_x0000_t61" style="position:absolute;margin-left:-.25pt;margin-top:56.75pt;width:132pt;height:72.6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" adj="6300,24300" fillcolor="#0c9" strokecolor="#030e13 [484]" strokeweight="1pt">
                <v:textbox>
                  <w:txbxContent>
                    <w:p w14:paraId="6847E6F2" w14:textId="79045BDD" w:rsidR="00A857F3" w:rsidRPr="00A857F3" w:rsidRDefault="00A857F3" w:rsidP="00A857F3">
                      <w:pPr>
                        <w:rPr>
                          <w:i/>
                          <w:iCs/>
                        </w:rPr>
                      </w:pPr>
                      <w:r w:rsidRPr="00A857F3">
                        <w:rPr>
                          <w:i/>
                          <w:iCs/>
                        </w:rPr>
                        <w:t>Partner organizations should have been established or contracted sooner</w:t>
                      </w:r>
                    </w:p>
                    <w:p w14:paraId="38FEBB0F" w14:textId="77777777" w:rsidR="003617C1" w:rsidRPr="005C6007" w:rsidRDefault="003617C1" w:rsidP="003617C1"/>
                  </w:txbxContent>
                </v:textbox>
                <w10:wrap type="tight"/>
              </v:shape>
            </w:pict>
          </mc:Fallback>
        </mc:AlternateContent>
      </w:r>
    </w:p>
    <w:p w14:paraId="66DCA198" w14:textId="73E05283" w:rsidR="00AA32FA" w:rsidRDefault="00AA32FA" w:rsidP="00CB40F8"/>
    <w:p w14:paraId="08EC355F" w14:textId="18C8466D" w:rsidR="00AA32FA" w:rsidRDefault="00AA32FA" w:rsidP="00CB40F8"/>
    <w:p w14:paraId="036E1ADF" w14:textId="77777777" w:rsidR="005B6525" w:rsidRDefault="005B6525" w:rsidP="00CB40F8"/>
    <w:p w14:paraId="316F3A50" w14:textId="77777777" w:rsidR="005B6525" w:rsidRDefault="005B6525" w:rsidP="00CB40F8"/>
    <w:p w14:paraId="23D19380" w14:textId="77777777" w:rsidR="00285E9C" w:rsidRDefault="00285E9C">
      <w:pPr>
        <w:rPr>
          <w:rFonts w:asciiTheme="majorHAnsi" w:eastAsiaTheme="majorEastAsia" w:hAnsiTheme="majorHAnsi" w:cstheme="majorBidi"/>
          <w:b/>
          <w:bCs/>
          <w:color w:val="0F4761" w:themeColor="accent1" w:themeShade="BF"/>
          <w:sz w:val="28"/>
          <w:szCs w:val="28"/>
        </w:rPr>
      </w:pPr>
      <w:r>
        <w:br w:type="page"/>
      </w:r>
    </w:p>
    <w:p w14:paraId="7F25FC20" w14:textId="19210BE2" w:rsidR="002560E8" w:rsidRDefault="002560E8" w:rsidP="00CB40F8">
      <w:pPr>
        <w:pStyle w:val="Heading1"/>
        <w:spacing w:before="0" w:after="200"/>
      </w:pPr>
      <w:bookmarkStart w:id="18" w:name="_Toc242688076"/>
      <w:r>
        <w:lastRenderedPageBreak/>
        <w:t xml:space="preserve">What were the violence trends during the </w:t>
      </w:r>
      <w:proofErr w:type="gramStart"/>
      <w:r>
        <w:t>time period</w:t>
      </w:r>
      <w:proofErr w:type="gramEnd"/>
      <w:r>
        <w:t xml:space="preserve"> of the SSS?</w:t>
      </w:r>
      <w:bookmarkEnd w:id="18"/>
      <w:r>
        <w:t xml:space="preserve"> </w:t>
      </w:r>
    </w:p>
    <w:p w14:paraId="3BA1A7B3" w14:textId="5D474DEB" w:rsidR="00BA046E" w:rsidRDefault="007735E9" w:rsidP="00CB40F8">
      <w:pPr>
        <w:rPr>
          <w:b/>
          <w:bCs/>
          <w:i/>
          <w:iCs/>
        </w:rPr>
      </w:pPr>
      <w:r>
        <w:t xml:space="preserve">The data around violence was tracked in number of </w:t>
      </w:r>
      <w:r w:rsidR="00A75ED5">
        <w:t xml:space="preserve">different ways. </w:t>
      </w:r>
      <w:r w:rsidR="00AA1D11" w:rsidRPr="00A75ED5">
        <w:rPr>
          <w:b/>
          <w:bCs/>
          <w:i/>
          <w:iCs/>
        </w:rPr>
        <w:t xml:space="preserve">At the SSS locations, there were no reported incidents of violence that took place </w:t>
      </w:r>
      <w:r w:rsidRPr="00A75ED5">
        <w:rPr>
          <w:b/>
          <w:bCs/>
          <w:i/>
          <w:iCs/>
        </w:rPr>
        <w:t xml:space="preserve">while activities were underway. </w:t>
      </w:r>
    </w:p>
    <w:p w14:paraId="38737BCA" w14:textId="256E6A87" w:rsidR="00FC2270" w:rsidRDefault="00A75ED5" w:rsidP="00CB40F8">
      <w:r>
        <w:t xml:space="preserve">Looking broader across Milwaukee during the time when the SSS were running from June </w:t>
      </w:r>
      <w:r w:rsidR="004E3FC5">
        <w:t>22</w:t>
      </w:r>
      <w:r w:rsidR="004E3FC5" w:rsidRPr="004E3FC5">
        <w:rPr>
          <w:vertAlign w:val="superscript"/>
        </w:rPr>
        <w:t>nd</w:t>
      </w:r>
      <w:r w:rsidR="004E3FC5">
        <w:t xml:space="preserve"> through August 29</w:t>
      </w:r>
      <w:r w:rsidR="004E3FC5" w:rsidRPr="004E3FC5">
        <w:rPr>
          <w:vertAlign w:val="superscript"/>
        </w:rPr>
        <w:t>th</w:t>
      </w:r>
      <w:r w:rsidR="004E3FC5">
        <w:t xml:space="preserve">, there was </w:t>
      </w:r>
      <w:r w:rsidR="006A545E">
        <w:t>a decrease in the number of individuals harmed by incidents of serious violence, specifically homicides and nonfatal shootings. The number of individuals directly impacted dropped 20% compared to the same time in 2025</w:t>
      </w:r>
      <w:r w:rsidR="0064363F">
        <w:t xml:space="preserve">. </w:t>
      </w:r>
      <w:r w:rsidR="00632F8B">
        <w:t xml:space="preserve">There </w:t>
      </w:r>
      <w:proofErr w:type="gramStart"/>
      <w:r w:rsidR="00632F8B">
        <w:t>were</w:t>
      </w:r>
      <w:proofErr w:type="gramEnd"/>
      <w:r w:rsidR="00632F8B">
        <w:t xml:space="preserve"> a total of</w:t>
      </w:r>
      <w:r w:rsidR="008C55B9">
        <w:t xml:space="preserve"> 117 total victims recorded as shown in Figure </w:t>
      </w:r>
      <w:r w:rsidR="00AA32FA">
        <w:t>1</w:t>
      </w:r>
      <w:r w:rsidR="0055121A">
        <w:t>3</w:t>
      </w:r>
      <w:r w:rsidR="008C55B9">
        <w:t xml:space="preserve">. </w:t>
      </w:r>
      <w:r w:rsidR="0064363F">
        <w:t xml:space="preserve">Overall, this was the lowest recorded number of victims </w:t>
      </w:r>
      <w:r w:rsidR="00042D96">
        <w:t xml:space="preserve">during this </w:t>
      </w:r>
      <w:proofErr w:type="gramStart"/>
      <w:r w:rsidR="00042D96">
        <w:t>time period</w:t>
      </w:r>
      <w:proofErr w:type="gramEnd"/>
      <w:r w:rsidR="00042D96">
        <w:t xml:space="preserve"> </w:t>
      </w:r>
      <w:r w:rsidR="0064363F">
        <w:t>in the last 1</w:t>
      </w:r>
      <w:r w:rsidR="000A7AC1">
        <w:t>2</w:t>
      </w:r>
      <w:r w:rsidR="0064363F">
        <w:t xml:space="preserve"> years.</w:t>
      </w:r>
    </w:p>
    <w:p w14:paraId="058ABD47" w14:textId="574D2BD1" w:rsidR="006A545E" w:rsidRDefault="006A545E" w:rsidP="00CB40F8">
      <w:r>
        <w:t xml:space="preserve">Figure </w:t>
      </w:r>
      <w:r w:rsidR="00AA32FA">
        <w:t>1</w:t>
      </w:r>
      <w:r w:rsidR="0055121A">
        <w:t>3</w:t>
      </w:r>
      <w:r>
        <w:t xml:space="preserve">. </w:t>
      </w:r>
      <w:r w:rsidR="00AA32FA">
        <w:t>Homicides and Nonfatal Shootings in Milwaukee, 6/22-8/29</w:t>
      </w:r>
    </w:p>
    <w:p w14:paraId="46A7C926" w14:textId="10F80163" w:rsidR="0063583B" w:rsidRDefault="00384E9D" w:rsidP="00CB40F8">
      <w:r>
        <w:rPr>
          <w:noProof/>
        </w:rPr>
        <w:drawing>
          <wp:inline distT="0" distB="0" distL="0" distR="0" wp14:anchorId="4B0BF0F5" wp14:editId="69AF1471">
            <wp:extent cx="6103701" cy="3016551"/>
            <wp:effectExtent l="19050" t="19050" r="11430" b="12700"/>
            <wp:docPr id="1164147737"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24953" cy="3027054"/>
                    </a:xfrm>
                    <a:prstGeom prst="rect">
                      <a:avLst/>
                    </a:prstGeom>
                    <a:noFill/>
                    <a:ln>
                      <a:solidFill>
                        <a:schemeClr val="accent1">
                          <a:hueOff val="0"/>
                          <a:satOff val="0"/>
                          <a:lumOff val="0"/>
                        </a:schemeClr>
                      </a:solidFill>
                    </a:ln>
                  </pic:spPr>
                </pic:pic>
              </a:graphicData>
            </a:graphic>
          </wp:inline>
        </w:drawing>
      </w:r>
    </w:p>
    <w:p w14:paraId="12E30539" w14:textId="4613FB03" w:rsidR="001A748B" w:rsidRDefault="0064363F" w:rsidP="00CB40F8">
      <w:r>
        <w:t xml:space="preserve">Looking at the same </w:t>
      </w:r>
      <w:proofErr w:type="gramStart"/>
      <w:r>
        <w:t>time period</w:t>
      </w:r>
      <w:proofErr w:type="gramEnd"/>
      <w:r>
        <w:t xml:space="preserve"> but for</w:t>
      </w:r>
      <w:r w:rsidR="00AD44EE">
        <w:t xml:space="preserve"> the focus age range of </w:t>
      </w:r>
      <w:r>
        <w:t xml:space="preserve">youth and young adults </w:t>
      </w:r>
      <w:r w:rsidR="00AD44EE">
        <w:t xml:space="preserve">ages 12-20, there was a decrease of </w:t>
      </w:r>
      <w:r w:rsidR="00211D8C">
        <w:t>22% from the same time in 2025</w:t>
      </w:r>
      <w:r w:rsidR="001A748B">
        <w:t xml:space="preserve">. </w:t>
      </w:r>
      <w:r w:rsidR="002B129D">
        <w:t xml:space="preserve">There </w:t>
      </w:r>
      <w:proofErr w:type="gramStart"/>
      <w:r w:rsidR="002B129D">
        <w:t>were</w:t>
      </w:r>
      <w:proofErr w:type="gramEnd"/>
      <w:r w:rsidR="002B129D">
        <w:t xml:space="preserve"> a total of 29 total victims </w:t>
      </w:r>
      <w:proofErr w:type="gramStart"/>
      <w:r w:rsidR="002B129D">
        <w:t>ages</w:t>
      </w:r>
      <w:proofErr w:type="gramEnd"/>
      <w:r w:rsidR="002B129D">
        <w:t xml:space="preserve"> 12</w:t>
      </w:r>
      <w:r w:rsidR="00A3768B">
        <w:t xml:space="preserve"> to </w:t>
      </w:r>
      <w:r w:rsidR="002B129D">
        <w:t xml:space="preserve">20 as shown in Figure </w:t>
      </w:r>
      <w:r w:rsidR="00B55125">
        <w:t>1</w:t>
      </w:r>
      <w:r w:rsidR="0055121A">
        <w:t>4</w:t>
      </w:r>
      <w:r w:rsidR="002B129D">
        <w:t xml:space="preserve">. </w:t>
      </w:r>
      <w:r w:rsidR="001A748B">
        <w:t>Overall, this was the second lowest recorded number of victims in the last 1</w:t>
      </w:r>
      <w:r w:rsidR="000A7AC1">
        <w:t>2</w:t>
      </w:r>
      <w:r w:rsidR="001A748B">
        <w:t xml:space="preserve"> years, with the lowest being 2019.</w:t>
      </w:r>
      <w:r w:rsidR="002B129D" w:rsidRPr="002B129D">
        <w:t xml:space="preserve"> </w:t>
      </w:r>
    </w:p>
    <w:p w14:paraId="3C4276D0" w14:textId="77777777" w:rsidR="00285E9C" w:rsidRDefault="00285E9C">
      <w:r>
        <w:br w:type="page"/>
      </w:r>
    </w:p>
    <w:p w14:paraId="4351A960" w14:textId="3A146A65" w:rsidR="00F24123" w:rsidRDefault="00F24123" w:rsidP="00F24123">
      <w:r>
        <w:lastRenderedPageBreak/>
        <w:t>Figure 1</w:t>
      </w:r>
      <w:r w:rsidR="0055121A">
        <w:t>4</w:t>
      </w:r>
      <w:r>
        <w:t xml:space="preserve">. Homicides and Nonfatal Shootings Ages 12 to </w:t>
      </w:r>
      <w:r w:rsidR="008D784B">
        <w:t>2</w:t>
      </w:r>
      <w:r>
        <w:t>0 in Milwaukee, 6/22-8/29</w:t>
      </w:r>
    </w:p>
    <w:p w14:paraId="14CEDDF1" w14:textId="3F9FDCD6" w:rsidR="00384E9D" w:rsidRDefault="0021197D" w:rsidP="00F24123">
      <w:r>
        <w:rPr>
          <w:noProof/>
        </w:rPr>
        <w:drawing>
          <wp:inline distT="0" distB="0" distL="0" distR="0" wp14:anchorId="34572B37" wp14:editId="0AB18412">
            <wp:extent cx="6076638" cy="2877753"/>
            <wp:effectExtent l="19050" t="19050" r="19685" b="18415"/>
            <wp:docPr id="498857200"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06654" cy="2891968"/>
                    </a:xfrm>
                    <a:prstGeom prst="rect">
                      <a:avLst/>
                    </a:prstGeom>
                    <a:noFill/>
                    <a:ln>
                      <a:solidFill>
                        <a:schemeClr val="accent1">
                          <a:hueOff val="0"/>
                          <a:satOff val="0"/>
                          <a:lumOff val="0"/>
                        </a:schemeClr>
                      </a:solidFill>
                    </a:ln>
                  </pic:spPr>
                </pic:pic>
              </a:graphicData>
            </a:graphic>
          </wp:inline>
        </w:drawing>
      </w:r>
    </w:p>
    <w:p w14:paraId="52A907B5" w14:textId="4F70EAC8" w:rsidR="000065D8" w:rsidRDefault="000065D8" w:rsidP="00CB40F8">
      <w:r>
        <w:t>When looking at the demographics of the incidents for the incidents involving those ages 12-20</w:t>
      </w:r>
      <w:r w:rsidR="005C3079">
        <w:t xml:space="preserve"> (Figure 1</w:t>
      </w:r>
      <w:r w:rsidR="0055121A">
        <w:t>5</w:t>
      </w:r>
      <w:r w:rsidR="005C3079">
        <w:t>)</w:t>
      </w:r>
      <w:r>
        <w:t xml:space="preserve">, </w:t>
      </w:r>
      <w:r w:rsidR="0025104C">
        <w:t>both those experiencing violence and suspected of engaging in violence were identified as primarily male (76% and 84%)</w:t>
      </w:r>
      <w:r w:rsidR="007251F0">
        <w:t xml:space="preserve"> and</w:t>
      </w:r>
      <w:r w:rsidR="0025104C">
        <w:t xml:space="preserve"> Black (86% and 90%)</w:t>
      </w:r>
      <w:r w:rsidR="007251F0">
        <w:t xml:space="preserve">.  Those experiencing victimization were slightly younger </w:t>
      </w:r>
      <w:r w:rsidR="0008068A">
        <w:t xml:space="preserve">(52% </w:t>
      </w:r>
      <w:r w:rsidR="005C3079">
        <w:t>ages 12 to 17</w:t>
      </w:r>
      <w:r w:rsidR="0008068A">
        <w:t xml:space="preserve">) </w:t>
      </w:r>
      <w:r w:rsidR="007251F0">
        <w:t>than those suspected of engaging in violence</w:t>
      </w:r>
      <w:r w:rsidR="0021197D">
        <w:t xml:space="preserve"> with </w:t>
      </w:r>
      <w:r w:rsidR="005C3079">
        <w:t>(</w:t>
      </w:r>
      <w:r w:rsidR="0008068A">
        <w:t>4</w:t>
      </w:r>
      <w:r w:rsidR="005C3079">
        <w:t>2</w:t>
      </w:r>
      <w:r w:rsidR="0008068A">
        <w:t xml:space="preserve">% </w:t>
      </w:r>
      <w:r w:rsidR="005C3079">
        <w:t>age 12 to 17)</w:t>
      </w:r>
      <w:r w:rsidR="007251F0">
        <w:t xml:space="preserve">. In terms of the relationship between those involved, </w:t>
      </w:r>
      <w:r w:rsidR="00786D40">
        <w:t xml:space="preserve">of those where the relationship was known it was split between those where the individuals knew each other </w:t>
      </w:r>
      <w:r w:rsidR="001B1A83">
        <w:t xml:space="preserve">such as an </w:t>
      </w:r>
      <w:r w:rsidR="00786D40">
        <w:t>acquaintance, family</w:t>
      </w:r>
      <w:r w:rsidR="001B1A83">
        <w:t xml:space="preserve"> member, or</w:t>
      </w:r>
      <w:r w:rsidR="00786D40">
        <w:t xml:space="preserve"> partner</w:t>
      </w:r>
      <w:r w:rsidR="001B1A83">
        <w:t xml:space="preserve"> (38%) </w:t>
      </w:r>
      <w:r w:rsidR="005C3079">
        <w:t xml:space="preserve">and </w:t>
      </w:r>
      <w:r w:rsidR="001B1A83">
        <w:t xml:space="preserve">those thought to be strangers (32%).  </w:t>
      </w:r>
      <w:r w:rsidR="00786D40">
        <w:t xml:space="preserve"> </w:t>
      </w:r>
    </w:p>
    <w:p w14:paraId="73BC2FFA" w14:textId="6DFC0B7D" w:rsidR="000065D8" w:rsidRDefault="000065D8" w:rsidP="00CB40F8">
      <w:r>
        <w:t xml:space="preserve">Figure </w:t>
      </w:r>
      <w:r w:rsidR="005C3079">
        <w:t>1</w:t>
      </w:r>
      <w:r w:rsidR="0055121A">
        <w:t>5</w:t>
      </w:r>
      <w:r>
        <w:t>.</w:t>
      </w:r>
      <w:r w:rsidR="005C3079">
        <w:t xml:space="preserve"> Demographics of Homicides and Nonfatal Shootings for those Ages 12-20, 6/22-8/29/26</w:t>
      </w:r>
      <w:r>
        <w:t xml:space="preserve"> </w:t>
      </w:r>
    </w:p>
    <w:p w14:paraId="58BACD70" w14:textId="3ABAA35F" w:rsidR="0064363F" w:rsidRDefault="00632F8B" w:rsidP="00CB40F8">
      <w:r>
        <w:rPr>
          <w:noProof/>
        </w:rPr>
        <w:drawing>
          <wp:inline distT="0" distB="0" distL="0" distR="0" wp14:anchorId="180BFF61" wp14:editId="25F55370">
            <wp:extent cx="7514056" cy="2763593"/>
            <wp:effectExtent l="0" t="0" r="0" b="0"/>
            <wp:docPr id="144440794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530093" cy="2769491"/>
                    </a:xfrm>
                    <a:prstGeom prst="rect">
                      <a:avLst/>
                    </a:prstGeom>
                    <a:noFill/>
                  </pic:spPr>
                </pic:pic>
              </a:graphicData>
            </a:graphic>
          </wp:inline>
        </w:drawing>
      </w:r>
    </w:p>
    <w:p w14:paraId="03D38287" w14:textId="40A4B8F9" w:rsidR="0063583B" w:rsidRDefault="001C2D6E" w:rsidP="00CB40F8">
      <w:r>
        <w:lastRenderedPageBreak/>
        <w:t xml:space="preserve">Of the incidents involving youth and young adults that did occur during this </w:t>
      </w:r>
      <w:proofErr w:type="gramStart"/>
      <w:r>
        <w:t>time period</w:t>
      </w:r>
      <w:proofErr w:type="gramEnd"/>
      <w:r w:rsidR="00181BE7">
        <w:t xml:space="preserve"> from 6/22-8/29/26</w:t>
      </w:r>
      <w:r w:rsidR="00124275">
        <w:t>:</w:t>
      </w:r>
    </w:p>
    <w:p w14:paraId="3798BC37" w14:textId="17EFB41A" w:rsidR="00510159" w:rsidRDefault="00124275" w:rsidP="00CB40F8">
      <w:pPr>
        <w:pStyle w:val="ListParagraph"/>
        <w:numPr>
          <w:ilvl w:val="0"/>
          <w:numId w:val="37"/>
        </w:numPr>
      </w:pPr>
      <w:r>
        <w:t xml:space="preserve">Over 80% were </w:t>
      </w:r>
      <w:r w:rsidRPr="00124275">
        <w:rPr>
          <w:b/>
          <w:bCs/>
          <w:i/>
          <w:iCs/>
        </w:rPr>
        <w:t>not</w:t>
      </w:r>
      <w:r>
        <w:t xml:space="preserve"> within the</w:t>
      </w:r>
      <w:r w:rsidR="00510159" w:rsidRPr="00510159">
        <w:t xml:space="preserve"> SSS hours </w:t>
      </w:r>
      <w:r>
        <w:t>(</w:t>
      </w:r>
      <w:r w:rsidR="00510159" w:rsidRPr="00510159">
        <w:t>5:30-9:00/9:30 pm)</w:t>
      </w:r>
      <w:r w:rsidR="007C68BC">
        <w:t xml:space="preserve"> so most incidents fell outside of the operating hours</w:t>
      </w:r>
    </w:p>
    <w:p w14:paraId="1E13D5CD" w14:textId="4F98A246" w:rsidR="00124275" w:rsidRPr="00510159" w:rsidRDefault="00124275" w:rsidP="00CB40F8">
      <w:pPr>
        <w:pStyle w:val="ListParagraph"/>
        <w:numPr>
          <w:ilvl w:val="1"/>
          <w:numId w:val="37"/>
        </w:numPr>
      </w:pPr>
      <w:r>
        <w:t xml:space="preserve">Incidents were concentrated </w:t>
      </w:r>
      <w:r w:rsidR="00181BE7">
        <w:t xml:space="preserve">on </w:t>
      </w:r>
      <w:r w:rsidR="00174DED" w:rsidRPr="00174DED">
        <w:t>Sat, Sun, and later evening, early morning hours</w:t>
      </w:r>
    </w:p>
    <w:p w14:paraId="6D3D7D38" w14:textId="27FE061A" w:rsidR="001C2D6E" w:rsidRDefault="00174DED" w:rsidP="00CB40F8">
      <w:pPr>
        <w:pStyle w:val="ListParagraph"/>
        <w:numPr>
          <w:ilvl w:val="0"/>
          <w:numId w:val="37"/>
        </w:numPr>
      </w:pPr>
      <w:r>
        <w:t xml:space="preserve">Most (72%) happened </w:t>
      </w:r>
      <w:r w:rsidRPr="00174DED">
        <w:t>outside</w:t>
      </w:r>
      <w:r>
        <w:t xml:space="preserve"> in a </w:t>
      </w:r>
      <w:r w:rsidRPr="00174DED">
        <w:t>vehicle, street, alley, parking lot</w:t>
      </w:r>
    </w:p>
    <w:p w14:paraId="779CD01E" w14:textId="0153B06C" w:rsidR="00DC1627" w:rsidRDefault="00DC1627" w:rsidP="00CB40F8">
      <w:pPr>
        <w:pStyle w:val="ListParagraph"/>
        <w:numPr>
          <w:ilvl w:val="0"/>
          <w:numId w:val="37"/>
        </w:numPr>
      </w:pPr>
      <w:r>
        <w:t xml:space="preserve">Most common </w:t>
      </w:r>
      <w:r w:rsidR="00B369E0">
        <w:t>primary reason</w:t>
      </w:r>
      <w:r>
        <w:t xml:space="preserve"> for the </w:t>
      </w:r>
      <w:r w:rsidR="00B369E0">
        <w:t>incidents was due to an argument or fight (38%) followed by retaliation (17%)</w:t>
      </w:r>
    </w:p>
    <w:p w14:paraId="15A079B3" w14:textId="1A9E2F64" w:rsidR="00102E25" w:rsidRDefault="006E58E2" w:rsidP="00CB40F8">
      <w:r>
        <w:t xml:space="preserve">The violence that did occur </w:t>
      </w:r>
      <w:r w:rsidR="00FF7E23">
        <w:t xml:space="preserve">involving those ages 12 to 20 </w:t>
      </w:r>
      <w:r>
        <w:t>was concentrated in the center part of the city</w:t>
      </w:r>
      <w:r w:rsidR="001C274B">
        <w:t xml:space="preserve"> in or</w:t>
      </w:r>
      <w:r>
        <w:t xml:space="preserve"> near the VR-PHAST focus area</w:t>
      </w:r>
      <w:r w:rsidR="001C274B">
        <w:t xml:space="preserve">.  </w:t>
      </w:r>
    </w:p>
    <w:p w14:paraId="6C8B5483" w14:textId="3AA5F4DB" w:rsidR="00FF7E23" w:rsidRDefault="00285E9C" w:rsidP="00CB40F8">
      <w:r>
        <w:rPr>
          <w:noProof/>
        </w:rPr>
        <w:drawing>
          <wp:anchor distT="0" distB="0" distL="114300" distR="114300" simplePos="0" relativeHeight="251754496" behindDoc="0" locked="0" layoutInCell="1" allowOverlap="1" wp14:anchorId="7F52D357" wp14:editId="7D04386B">
            <wp:simplePos x="0" y="0"/>
            <wp:positionH relativeFrom="column">
              <wp:posOffset>-109104</wp:posOffset>
            </wp:positionH>
            <wp:positionV relativeFrom="paragraph">
              <wp:posOffset>313690</wp:posOffset>
            </wp:positionV>
            <wp:extent cx="3155315" cy="4283075"/>
            <wp:effectExtent l="0" t="0" r="6985" b="3175"/>
            <wp:wrapSquare wrapText="bothSides"/>
            <wp:docPr id="54048352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3031" t="860" r="4792" b="2463"/>
                    <a:stretch>
                      <a:fillRect/>
                    </a:stretch>
                  </pic:blipFill>
                  <pic:spPr bwMode="auto">
                    <a:xfrm>
                      <a:off x="0" y="0"/>
                      <a:ext cx="3155315" cy="4283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5520" behindDoc="0" locked="0" layoutInCell="1" allowOverlap="1" wp14:anchorId="5AB1D35C" wp14:editId="37637174">
            <wp:simplePos x="0" y="0"/>
            <wp:positionH relativeFrom="column">
              <wp:posOffset>2979651</wp:posOffset>
            </wp:positionH>
            <wp:positionV relativeFrom="paragraph">
              <wp:posOffset>317500</wp:posOffset>
            </wp:positionV>
            <wp:extent cx="3136265" cy="4279265"/>
            <wp:effectExtent l="0" t="0" r="6985" b="6985"/>
            <wp:wrapSquare wrapText="bothSides"/>
            <wp:docPr id="1899891741"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870" t="-1" r="3285" b="-81"/>
                    <a:stretch>
                      <a:fillRect/>
                    </a:stretch>
                  </pic:blipFill>
                  <pic:spPr bwMode="auto">
                    <a:xfrm>
                      <a:off x="0" y="0"/>
                      <a:ext cx="3136265" cy="4279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02E25">
        <w:t>Maps 2 and 3.</w:t>
      </w:r>
      <w:r w:rsidR="0025715A">
        <w:t xml:space="preserve"> Density of </w:t>
      </w:r>
      <w:r w:rsidR="001D1F50">
        <w:t>Homicide and Nonfatal Shootings</w:t>
      </w:r>
      <w:r w:rsidR="00FD1387">
        <w:t>, Ages 12 to 20, 6/22-8/29/26</w:t>
      </w:r>
    </w:p>
    <w:p w14:paraId="0CFC1509" w14:textId="65930D21" w:rsidR="00FF7E23" w:rsidRDefault="00FF7E23" w:rsidP="00CB40F8"/>
    <w:p w14:paraId="7E849E07" w14:textId="1A757DD0" w:rsidR="00FF7E23" w:rsidRDefault="00FF7E23" w:rsidP="00CB40F8"/>
    <w:p w14:paraId="681CB5C7" w14:textId="772AA918" w:rsidR="00FF7E23" w:rsidRDefault="00FF7E23" w:rsidP="00CB40F8"/>
    <w:p w14:paraId="4CB26717" w14:textId="66C90008" w:rsidR="00FF7E23" w:rsidRDefault="00FF7E23" w:rsidP="00CB40F8"/>
    <w:p w14:paraId="1A3EB7FD" w14:textId="2429FCA6" w:rsidR="009E0AD5" w:rsidRDefault="009E0AD5" w:rsidP="009E0AD5">
      <w:r>
        <w:lastRenderedPageBreak/>
        <w:t xml:space="preserve">Looking more specifically at where incidents took place relative to the SSS locations, out of the total number of homicides and nonfatal shootings during the SSS time period, regardless of age, there were </w:t>
      </w:r>
      <w:r w:rsidRPr="005B7609">
        <w:t xml:space="preserve">7 victims of homicide and </w:t>
      </w:r>
      <w:r>
        <w:t>nonfatal shootings</w:t>
      </w:r>
      <w:r w:rsidRPr="005B7609">
        <w:t xml:space="preserve"> within 400 meters</w:t>
      </w:r>
      <w:r w:rsidR="000608FB">
        <w:t xml:space="preserve"> (.25 miles)</w:t>
      </w:r>
      <w:r w:rsidRPr="005B7609">
        <w:t xml:space="preserve"> of SSS </w:t>
      </w:r>
      <w:r w:rsidR="000608FB">
        <w:t xml:space="preserve">anchor locations </w:t>
      </w:r>
      <w:r w:rsidRPr="005B7609">
        <w:t>in 2026</w:t>
      </w:r>
      <w:r>
        <w:t xml:space="preserve"> </w:t>
      </w:r>
      <w:r w:rsidR="000608FB">
        <w:t>and 2025 so there was essentially no difference between the two years</w:t>
      </w:r>
      <w:r w:rsidR="00143189">
        <w:t>, although the locations did shift between the two years.</w:t>
      </w:r>
    </w:p>
    <w:p w14:paraId="40AF72AC" w14:textId="6AE326DB" w:rsidR="00FF7E23" w:rsidRDefault="00285E9C" w:rsidP="00FF7E23">
      <w:r>
        <w:rPr>
          <w:noProof/>
        </w:rPr>
        <w:drawing>
          <wp:anchor distT="0" distB="0" distL="114300" distR="114300" simplePos="0" relativeHeight="251758592" behindDoc="1" locked="0" layoutInCell="1" allowOverlap="1" wp14:anchorId="0DC10E7A" wp14:editId="256539B4">
            <wp:simplePos x="0" y="0"/>
            <wp:positionH relativeFrom="column">
              <wp:posOffset>-102235</wp:posOffset>
            </wp:positionH>
            <wp:positionV relativeFrom="paragraph">
              <wp:posOffset>270510</wp:posOffset>
            </wp:positionV>
            <wp:extent cx="3154045" cy="4086860"/>
            <wp:effectExtent l="0" t="0" r="8255" b="8890"/>
            <wp:wrapTight wrapText="bothSides">
              <wp:wrapPolygon edited="0">
                <wp:start x="0" y="0"/>
                <wp:lineTo x="0" y="21546"/>
                <wp:lineTo x="21526" y="21546"/>
                <wp:lineTo x="21526" y="0"/>
                <wp:lineTo x="0" y="0"/>
              </wp:wrapPolygon>
            </wp:wrapTight>
            <wp:docPr id="193239039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a:stretch>
                      <a:fillRect/>
                    </a:stretch>
                  </pic:blipFill>
                  <pic:spPr bwMode="auto">
                    <a:xfrm>
                      <a:off x="0" y="0"/>
                      <a:ext cx="3154045" cy="4086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9616" behindDoc="1" locked="0" layoutInCell="1" allowOverlap="1" wp14:anchorId="08BE10A1" wp14:editId="50A00178">
            <wp:simplePos x="0" y="0"/>
            <wp:positionH relativeFrom="column">
              <wp:posOffset>2904779</wp:posOffset>
            </wp:positionH>
            <wp:positionV relativeFrom="paragraph">
              <wp:posOffset>270798</wp:posOffset>
            </wp:positionV>
            <wp:extent cx="3154680" cy="4086860"/>
            <wp:effectExtent l="0" t="0" r="7620" b="8890"/>
            <wp:wrapTight wrapText="bothSides">
              <wp:wrapPolygon edited="0">
                <wp:start x="0" y="0"/>
                <wp:lineTo x="0" y="21546"/>
                <wp:lineTo x="21522" y="21546"/>
                <wp:lineTo x="21522" y="0"/>
                <wp:lineTo x="0" y="0"/>
              </wp:wrapPolygon>
            </wp:wrapTight>
            <wp:docPr id="1648176493"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154680" cy="4086860"/>
                    </a:xfrm>
                    <a:prstGeom prst="rect">
                      <a:avLst/>
                    </a:prstGeom>
                    <a:noFill/>
                    <a:ln>
                      <a:noFill/>
                    </a:ln>
                  </pic:spPr>
                </pic:pic>
              </a:graphicData>
            </a:graphic>
            <wp14:sizeRelH relativeFrom="page">
              <wp14:pctWidth>0</wp14:pctWidth>
            </wp14:sizeRelH>
            <wp14:sizeRelV relativeFrom="page">
              <wp14:pctHeight>0</wp14:pctHeight>
            </wp14:sizeRelV>
          </wp:anchor>
        </w:drawing>
      </w:r>
      <w:r w:rsidR="00FF7E23">
        <w:t>Maps 4 and 5. Location of Homicides and Nonfatal Shootings, 6/22-8/29-2026 (left) and 2025 (right)</w:t>
      </w:r>
    </w:p>
    <w:p w14:paraId="6822425C" w14:textId="77777777" w:rsidR="00285E9C" w:rsidRDefault="009B52D7" w:rsidP="009B52D7">
      <w:r>
        <w:br/>
      </w:r>
      <w:r w:rsidR="00A80A90">
        <w:t>When</w:t>
      </w:r>
      <w:r w:rsidR="00282144">
        <w:t xml:space="preserve"> this is narrowed to just those</w:t>
      </w:r>
      <w:r w:rsidR="000608FB">
        <w:t xml:space="preserve"> incidents</w:t>
      </w:r>
      <w:r w:rsidR="00282144">
        <w:t xml:space="preserve"> involving youth or young adults ages 12 to 20, there was only one incident that was recorded with 400 meters of a SSS location, specifically Washington High School, but this </w:t>
      </w:r>
      <w:r w:rsidR="00CA3FAD">
        <w:t xml:space="preserve">incident occurred outside of the </w:t>
      </w:r>
      <w:r w:rsidR="0015629E">
        <w:t xml:space="preserve">SSS hours. </w:t>
      </w:r>
      <w:proofErr w:type="gramStart"/>
      <w:r w:rsidR="0015629E" w:rsidRPr="000608FB">
        <w:rPr>
          <w:b/>
          <w:bCs/>
          <w:i/>
          <w:iCs/>
        </w:rPr>
        <w:t>So</w:t>
      </w:r>
      <w:proofErr w:type="gramEnd"/>
      <w:r w:rsidR="0015629E" w:rsidRPr="000608FB">
        <w:rPr>
          <w:b/>
          <w:bCs/>
          <w:i/>
          <w:iCs/>
        </w:rPr>
        <w:t xml:space="preserve"> there were no incidents of violence</w:t>
      </w:r>
      <w:r w:rsidR="0082231D">
        <w:rPr>
          <w:b/>
          <w:bCs/>
          <w:i/>
          <w:iCs/>
        </w:rPr>
        <w:t xml:space="preserve"> involving youth ages 12 to 20</w:t>
      </w:r>
      <w:r w:rsidR="0015629E" w:rsidRPr="000608FB">
        <w:rPr>
          <w:b/>
          <w:bCs/>
          <w:i/>
          <w:iCs/>
        </w:rPr>
        <w:t xml:space="preserve"> recorded within 400 meters of the SSS locations while </w:t>
      </w:r>
      <w:r w:rsidR="000608FB">
        <w:rPr>
          <w:b/>
          <w:bCs/>
          <w:i/>
          <w:iCs/>
        </w:rPr>
        <w:t>the anchor sit</w:t>
      </w:r>
      <w:r>
        <w:rPr>
          <w:b/>
          <w:bCs/>
          <w:i/>
          <w:iCs/>
        </w:rPr>
        <w:t>es</w:t>
      </w:r>
      <w:r w:rsidR="0015629E" w:rsidRPr="000608FB">
        <w:rPr>
          <w:b/>
          <w:bCs/>
          <w:i/>
          <w:iCs/>
        </w:rPr>
        <w:t xml:space="preserve"> were operating this summer.</w:t>
      </w:r>
      <w:r>
        <w:rPr>
          <w:b/>
          <w:bCs/>
          <w:i/>
          <w:iCs/>
        </w:rPr>
        <w:br/>
      </w:r>
      <w:r>
        <w:rPr>
          <w:b/>
          <w:bCs/>
          <w:i/>
          <w:iCs/>
        </w:rPr>
        <w:br/>
      </w:r>
    </w:p>
    <w:p w14:paraId="3536B243" w14:textId="77777777" w:rsidR="00285E9C" w:rsidRDefault="00285E9C">
      <w:r>
        <w:br w:type="page"/>
      </w:r>
    </w:p>
    <w:p w14:paraId="68F5CE7F" w14:textId="65870E7A" w:rsidR="009B52D7" w:rsidRDefault="00285E9C" w:rsidP="00285E9C">
      <w:pPr>
        <w:jc w:val="center"/>
      </w:pPr>
      <w:r>
        <w:rPr>
          <w:noProof/>
        </w:rPr>
        <w:lastRenderedPageBreak/>
        <w:drawing>
          <wp:anchor distT="0" distB="0" distL="114300" distR="114300" simplePos="0" relativeHeight="251761664" behindDoc="1" locked="0" layoutInCell="1" allowOverlap="1" wp14:anchorId="0AE85331" wp14:editId="224BCA63">
            <wp:simplePos x="0" y="0"/>
            <wp:positionH relativeFrom="column">
              <wp:posOffset>748030</wp:posOffset>
            </wp:positionH>
            <wp:positionV relativeFrom="paragraph">
              <wp:posOffset>313690</wp:posOffset>
            </wp:positionV>
            <wp:extent cx="4645660" cy="6011545"/>
            <wp:effectExtent l="0" t="0" r="2540" b="8255"/>
            <wp:wrapSquare wrapText="bothSides"/>
            <wp:docPr id="2060618535"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645660" cy="6011545"/>
                    </a:xfrm>
                    <a:prstGeom prst="rect">
                      <a:avLst/>
                    </a:prstGeom>
                    <a:noFill/>
                    <a:ln>
                      <a:noFill/>
                    </a:ln>
                  </pic:spPr>
                </pic:pic>
              </a:graphicData>
            </a:graphic>
            <wp14:sizeRelH relativeFrom="page">
              <wp14:pctWidth>0</wp14:pctWidth>
            </wp14:sizeRelH>
            <wp14:sizeRelV relativeFrom="page">
              <wp14:pctHeight>0</wp14:pctHeight>
            </wp14:sizeRelV>
          </wp:anchor>
        </w:drawing>
      </w:r>
      <w:r w:rsidR="009B52D7">
        <w:t>Map 6. Location of Homicides and Nonfatal Shootings, Ages 12 to 20, 6/22-8/29/26</w:t>
      </w:r>
    </w:p>
    <w:p w14:paraId="6198F0B8" w14:textId="7086B943" w:rsidR="00546C91" w:rsidRDefault="00546C91" w:rsidP="009B52D7"/>
    <w:p w14:paraId="36826D14" w14:textId="62A77099" w:rsidR="0055121A" w:rsidRDefault="0055121A" w:rsidP="009B52D7"/>
    <w:p w14:paraId="6698AE31" w14:textId="58645AF4" w:rsidR="00AC411F" w:rsidRDefault="00AC411F" w:rsidP="00CB40F8">
      <w:pPr>
        <w:rPr>
          <w:rFonts w:asciiTheme="majorHAnsi" w:eastAsiaTheme="majorEastAsia" w:hAnsiTheme="majorHAnsi" w:cstheme="majorBidi"/>
          <w:b/>
          <w:bCs/>
          <w:color w:val="0F4761" w:themeColor="accent1" w:themeShade="BF"/>
          <w:sz w:val="28"/>
          <w:szCs w:val="28"/>
        </w:rPr>
      </w:pPr>
      <w:r>
        <w:br w:type="page"/>
      </w:r>
    </w:p>
    <w:p w14:paraId="3E63D325" w14:textId="0DEBFA39" w:rsidR="0035794C" w:rsidRDefault="0035794C" w:rsidP="00CB40F8">
      <w:pPr>
        <w:pStyle w:val="Heading1"/>
        <w:spacing w:before="0" w:after="200"/>
      </w:pPr>
      <w:bookmarkStart w:id="19" w:name="_Toc242688077"/>
      <w:r>
        <w:lastRenderedPageBreak/>
        <w:t>Challenges and lessons learned</w:t>
      </w:r>
      <w:bookmarkEnd w:id="19"/>
    </w:p>
    <w:p w14:paraId="0B5A2CDF" w14:textId="29ADBEC8" w:rsidR="00FA6867" w:rsidRDefault="00AC411F" w:rsidP="00CB40F8">
      <w:r>
        <w:t xml:space="preserve">Based on a combination of </w:t>
      </w:r>
      <w:proofErr w:type="gramStart"/>
      <w:r>
        <w:t>all of</w:t>
      </w:r>
      <w:proofErr w:type="gramEnd"/>
      <w:r>
        <w:t xml:space="preserve"> the data sources and feedback from the partner organizations, there were </w:t>
      </w:r>
      <w:proofErr w:type="gramStart"/>
      <w:r>
        <w:t>a number of</w:t>
      </w:r>
      <w:proofErr w:type="gramEnd"/>
      <w:r>
        <w:t xml:space="preserve"> challenges and lessons learned through</w:t>
      </w:r>
      <w:r w:rsidR="00FA6867">
        <w:t xml:space="preserve"> this initiative.</w:t>
      </w:r>
    </w:p>
    <w:p w14:paraId="64A30782" w14:textId="77777777" w:rsidR="00FA6867" w:rsidRPr="00A67CCF" w:rsidRDefault="00FA6867" w:rsidP="00CB40F8">
      <w:pPr>
        <w:rPr>
          <w:b/>
          <w:bCs/>
          <w:i/>
          <w:iCs/>
        </w:rPr>
      </w:pPr>
      <w:r w:rsidRPr="00A67CCF">
        <w:rPr>
          <w:b/>
          <w:bCs/>
          <w:i/>
          <w:iCs/>
        </w:rPr>
        <w:t xml:space="preserve">More planning and coordination time: </w:t>
      </w:r>
    </w:p>
    <w:p w14:paraId="6FC2C267" w14:textId="77777777" w:rsidR="00A17D07" w:rsidRDefault="00FA6867" w:rsidP="00CB40F8">
      <w:pPr>
        <w:pStyle w:val="ListParagraph"/>
        <w:numPr>
          <w:ilvl w:val="0"/>
          <w:numId w:val="38"/>
        </w:numPr>
      </w:pPr>
      <w:r>
        <w:t xml:space="preserve">This </w:t>
      </w:r>
      <w:r w:rsidR="00303B15">
        <w:t xml:space="preserve">initiative was put together in a very short </w:t>
      </w:r>
      <w:proofErr w:type="gramStart"/>
      <w:r w:rsidR="00303B15">
        <w:t>time period</w:t>
      </w:r>
      <w:proofErr w:type="gramEnd"/>
      <w:r w:rsidR="00303B15">
        <w:t xml:space="preserve"> and having more lead time would have been </w:t>
      </w:r>
      <w:r>
        <w:t>beneficial</w:t>
      </w:r>
      <w:r w:rsidR="00303B15">
        <w:t xml:space="preserve"> and should be a future goal and should help to guide the work moving forward. </w:t>
      </w:r>
    </w:p>
    <w:p w14:paraId="15569424" w14:textId="59781B78" w:rsidR="00FA6867" w:rsidRDefault="00303B15" w:rsidP="00CB40F8">
      <w:pPr>
        <w:pStyle w:val="ListParagraph"/>
        <w:numPr>
          <w:ilvl w:val="0"/>
          <w:numId w:val="38"/>
        </w:numPr>
      </w:pPr>
      <w:r>
        <w:t xml:space="preserve">At the same time, </w:t>
      </w:r>
      <w:r w:rsidR="00FA6867">
        <w:t>it</w:t>
      </w:r>
      <w:r>
        <w:t xml:space="preserve"> did demonstrate that it is</w:t>
      </w:r>
      <w:r w:rsidR="00FA6867">
        <w:t xml:space="preserve"> possible to pull an initiative together in a short </w:t>
      </w:r>
      <w:proofErr w:type="gramStart"/>
      <w:r w:rsidR="00FA6867">
        <w:t>time period</w:t>
      </w:r>
      <w:proofErr w:type="gramEnd"/>
      <w:r w:rsidR="00FA6867">
        <w:t xml:space="preserve"> with partners who are engaged and committed to moving the work forward. </w:t>
      </w:r>
    </w:p>
    <w:p w14:paraId="106D86B2" w14:textId="4D6A29C9" w:rsidR="00A67CCF" w:rsidRPr="00A67CCF" w:rsidRDefault="00A67CCF" w:rsidP="00CB40F8">
      <w:pPr>
        <w:rPr>
          <w:b/>
          <w:bCs/>
          <w:i/>
          <w:iCs/>
        </w:rPr>
      </w:pPr>
      <w:r w:rsidRPr="00A67CCF">
        <w:rPr>
          <w:b/>
          <w:bCs/>
          <w:i/>
          <w:iCs/>
        </w:rPr>
        <w:t xml:space="preserve">Flexible and responsive funding is important: </w:t>
      </w:r>
    </w:p>
    <w:p w14:paraId="6F504784" w14:textId="1F350A74" w:rsidR="00A17D07" w:rsidRDefault="00A17D07" w:rsidP="00CB40F8">
      <w:pPr>
        <w:pStyle w:val="ListParagraph"/>
        <w:numPr>
          <w:ilvl w:val="0"/>
          <w:numId w:val="39"/>
        </w:numPr>
      </w:pPr>
      <w:r>
        <w:t>Having funding that can move quickly and adjust to the planning process and community needs is important</w:t>
      </w:r>
      <w:r w:rsidR="00F64E59">
        <w:t xml:space="preserve"> to move this type of initiative forward</w:t>
      </w:r>
      <w:r w:rsidR="00AE1CED">
        <w:t>, particularly on a short timeframe</w:t>
      </w:r>
      <w:r>
        <w:t xml:space="preserve">. </w:t>
      </w:r>
    </w:p>
    <w:p w14:paraId="4896F755" w14:textId="77777777" w:rsidR="00A17D07" w:rsidRDefault="00A17D07" w:rsidP="00CB40F8">
      <w:pPr>
        <w:pStyle w:val="ListParagraph"/>
        <w:numPr>
          <w:ilvl w:val="0"/>
          <w:numId w:val="39"/>
        </w:numPr>
      </w:pPr>
      <w:r>
        <w:t>For example, f</w:t>
      </w:r>
      <w:r w:rsidR="002D5FC6" w:rsidRPr="002D5FC6">
        <w:t xml:space="preserve">lexible support from Milwaukee County DHHS and Children’s Wisconsin helped get the initiative </w:t>
      </w:r>
      <w:r>
        <w:t>up and operational</w:t>
      </w:r>
      <w:r w:rsidR="002D5FC6" w:rsidRPr="002D5FC6">
        <w:t xml:space="preserve"> and </w:t>
      </w:r>
      <w:r>
        <w:t xml:space="preserve">helped to </w:t>
      </w:r>
      <w:r w:rsidR="002D5FC6" w:rsidRPr="002D5FC6">
        <w:t>cover upfront expense</w:t>
      </w:r>
      <w:r>
        <w:t xml:space="preserve">s. </w:t>
      </w:r>
    </w:p>
    <w:p w14:paraId="42484F7B" w14:textId="62B534CB" w:rsidR="00E82EBC" w:rsidRPr="00E82EBC" w:rsidRDefault="00A17D07" w:rsidP="00E82EBC">
      <w:pPr>
        <w:pStyle w:val="ListParagraph"/>
        <w:numPr>
          <w:ilvl w:val="0"/>
          <w:numId w:val="39"/>
        </w:numPr>
      </w:pPr>
      <w:r>
        <w:t xml:space="preserve">Other funding relied on a more structured reimbursement model, such as the </w:t>
      </w:r>
      <w:r w:rsidR="002D5FC6" w:rsidRPr="002D5FC6">
        <w:t xml:space="preserve">CDBG </w:t>
      </w:r>
      <w:r>
        <w:t xml:space="preserve">funds, which </w:t>
      </w:r>
      <w:r w:rsidR="00416C86">
        <w:t xml:space="preserve">impacted timing for some of the implementation efforts and is part of the fact that there is funding remaining to be spent </w:t>
      </w:r>
      <w:r w:rsidR="00AF07AB">
        <w:t>after the initial summer period. Although there is a plan being developed to put these funds toward continuing engagement activities beyond summer, the process did lead to administrative and timing challenges and some of the activities were not able to start as soon as anticipated</w:t>
      </w:r>
      <w:r w:rsidR="00025D20">
        <w:t xml:space="preserve"> </w:t>
      </w:r>
      <w:r w:rsidR="00E82EBC" w:rsidRPr="00E82EBC">
        <w:t>schedule</w:t>
      </w:r>
      <w:r w:rsidR="00E82EBC">
        <w:t xml:space="preserve"> and </w:t>
      </w:r>
      <w:r w:rsidR="00E82EBC" w:rsidRPr="00E82EBC">
        <w:t>some sites started later than the planned June 22 date.</w:t>
      </w:r>
    </w:p>
    <w:p w14:paraId="23A8A33A" w14:textId="6B1DF6BA" w:rsidR="00471592" w:rsidRDefault="002D5FC6" w:rsidP="00CB40F8">
      <w:pPr>
        <w:pStyle w:val="ListParagraph"/>
        <w:numPr>
          <w:ilvl w:val="0"/>
          <w:numId w:val="39"/>
        </w:numPr>
      </w:pPr>
      <w:r w:rsidRPr="002D5FC6">
        <w:t xml:space="preserve">Reimbursement timelines </w:t>
      </w:r>
      <w:r w:rsidR="00F0132D">
        <w:t>also require</w:t>
      </w:r>
      <w:r w:rsidRPr="002D5FC6">
        <w:t xml:space="preserve"> organizations to carry costs </w:t>
      </w:r>
      <w:r w:rsidR="00F0132D">
        <w:t xml:space="preserve">for </w:t>
      </w:r>
      <w:proofErr w:type="gramStart"/>
      <w:r w:rsidR="00F0132D">
        <w:t>a period of time</w:t>
      </w:r>
      <w:proofErr w:type="gramEnd"/>
      <w:r w:rsidR="00F0132D">
        <w:t xml:space="preserve"> </w:t>
      </w:r>
      <w:r w:rsidR="00AE1CED">
        <w:t xml:space="preserve">prior to </w:t>
      </w:r>
      <w:proofErr w:type="gramStart"/>
      <w:r w:rsidR="00AE1CED">
        <w:t>reimbursement</w:t>
      </w:r>
      <w:proofErr w:type="gramEnd"/>
      <w:r w:rsidRPr="002D5FC6">
        <w:t xml:space="preserve"> which </w:t>
      </w:r>
      <w:r w:rsidR="00AE1CED">
        <w:t>can be challenging for partners and can li</w:t>
      </w:r>
      <w:r w:rsidRPr="002D5FC6">
        <w:t xml:space="preserve">mit how quickly </w:t>
      </w:r>
      <w:r w:rsidR="00C257BE">
        <w:t>organizations can act and respond.</w:t>
      </w:r>
      <w:r w:rsidRPr="002D5FC6">
        <w:t xml:space="preserve"> </w:t>
      </w:r>
      <w:r w:rsidR="00887100">
        <w:t>For example, s</w:t>
      </w:r>
      <w:r w:rsidRPr="002D5FC6">
        <w:t>maller organizations may have the relationships</w:t>
      </w:r>
      <w:r w:rsidR="00887100">
        <w:t xml:space="preserve">, </w:t>
      </w:r>
      <w:r w:rsidRPr="002D5FC6">
        <w:t>programming</w:t>
      </w:r>
      <w:r w:rsidR="00887100">
        <w:t xml:space="preserve">, and services </w:t>
      </w:r>
      <w:r w:rsidRPr="002D5FC6">
        <w:t xml:space="preserve">needed to reach young people but </w:t>
      </w:r>
      <w:r w:rsidR="00887100">
        <w:t xml:space="preserve">may </w:t>
      </w:r>
      <w:r w:rsidRPr="002D5FC6">
        <w:t>lack the reserves to cover</w:t>
      </w:r>
      <w:r w:rsidR="00471592">
        <w:t xml:space="preserve"> upfront expenses.</w:t>
      </w:r>
    </w:p>
    <w:p w14:paraId="0ACDE337" w14:textId="7E6136DC" w:rsidR="002D5FC6" w:rsidRDefault="002D5FC6" w:rsidP="00CB40F8">
      <w:pPr>
        <w:pStyle w:val="ListParagraph"/>
        <w:numPr>
          <w:ilvl w:val="0"/>
          <w:numId w:val="39"/>
        </w:numPr>
      </w:pPr>
      <w:r w:rsidRPr="002D5FC6">
        <w:t>For future efforts,</w:t>
      </w:r>
      <w:r w:rsidR="00471592">
        <w:t xml:space="preserve"> there may be more up</w:t>
      </w:r>
      <w:r w:rsidR="00C82288">
        <w:t>-</w:t>
      </w:r>
      <w:r w:rsidR="00471592">
        <w:t>front discussion</w:t>
      </w:r>
      <w:r w:rsidR="00C82288">
        <w:t xml:space="preserve"> and clarification</w:t>
      </w:r>
      <w:r w:rsidR="00471592">
        <w:t xml:space="preserve"> needed about </w:t>
      </w:r>
      <w:r w:rsidR="00C82288">
        <w:t xml:space="preserve">spending </w:t>
      </w:r>
      <w:r w:rsidR="00471592">
        <w:t>requirements,</w:t>
      </w:r>
      <w:r w:rsidR="00C82288">
        <w:t xml:space="preserve"> guidelines</w:t>
      </w:r>
      <w:r w:rsidR="00471592">
        <w:t xml:space="preserve"> and restrictions</w:t>
      </w:r>
      <w:r w:rsidR="00FA4FBC">
        <w:t>, and documentation required</w:t>
      </w:r>
      <w:r w:rsidR="00471592">
        <w:t xml:space="preserve"> </w:t>
      </w:r>
      <w:r w:rsidR="00FA4FBC">
        <w:t>for various</w:t>
      </w:r>
      <w:r w:rsidR="00471592">
        <w:t xml:space="preserve"> funding </w:t>
      </w:r>
      <w:r w:rsidR="00FA4FBC">
        <w:t xml:space="preserve">sources, with a focus on </w:t>
      </w:r>
      <w:r w:rsidR="002A21E9">
        <w:t>having a more flexible</w:t>
      </w:r>
      <w:r w:rsidRPr="002D5FC6">
        <w:t xml:space="preserve"> spending</w:t>
      </w:r>
      <w:r w:rsidR="00C82288">
        <w:t xml:space="preserve"> plan that can be responsive, such as having advance paymen</w:t>
      </w:r>
      <w:r w:rsidR="00FA4FBC">
        <w:t>t</w:t>
      </w:r>
      <w:r w:rsidR="00C465D7">
        <w:t xml:space="preserve">s </w:t>
      </w:r>
      <w:r w:rsidR="0060093B">
        <w:t>or unrestricted funds</w:t>
      </w:r>
      <w:r w:rsidR="00FA4FBC">
        <w:t>, but with clear e</w:t>
      </w:r>
      <w:r w:rsidR="00C465D7">
        <w:t>xpectations</w:t>
      </w:r>
      <w:r w:rsidRPr="002D5FC6">
        <w:t xml:space="preserve">. </w:t>
      </w:r>
      <w:r w:rsidR="00C465D7">
        <w:t>This can potentially help to balance the ability to be flexible, timely, and responsive, while at the same tim</w:t>
      </w:r>
      <w:r w:rsidR="0060093B">
        <w:t>e focusing on accountability and transparency.</w:t>
      </w:r>
    </w:p>
    <w:p w14:paraId="07AC1D82" w14:textId="77777777" w:rsidR="0060093B" w:rsidRDefault="0060093B" w:rsidP="00CB40F8">
      <w:pPr>
        <w:rPr>
          <w:b/>
          <w:bCs/>
          <w:i/>
          <w:iCs/>
        </w:rPr>
      </w:pPr>
      <w:r>
        <w:rPr>
          <w:b/>
          <w:bCs/>
          <w:i/>
          <w:iCs/>
        </w:rPr>
        <w:t>Involving young people directly, and those who work with young people, is critical</w:t>
      </w:r>
      <w:r w:rsidRPr="0060093B">
        <w:rPr>
          <w:b/>
          <w:bCs/>
          <w:i/>
          <w:iCs/>
        </w:rPr>
        <w:t>:</w:t>
      </w:r>
    </w:p>
    <w:p w14:paraId="17C17B78" w14:textId="490CA2A6" w:rsidR="0060093B" w:rsidRPr="00514703" w:rsidRDefault="0060093B" w:rsidP="00CB40F8">
      <w:pPr>
        <w:pStyle w:val="ListParagraph"/>
        <w:numPr>
          <w:ilvl w:val="0"/>
          <w:numId w:val="40"/>
        </w:numPr>
        <w:rPr>
          <w:b/>
          <w:bCs/>
          <w:i/>
          <w:iCs/>
        </w:rPr>
      </w:pPr>
      <w:r>
        <w:t xml:space="preserve">This effort had an intentional focus on </w:t>
      </w:r>
      <w:r w:rsidR="004B1C37">
        <w:t>involving youth and young adults throughout the process</w:t>
      </w:r>
      <w:r w:rsidR="00514703">
        <w:t xml:space="preserve">. This </w:t>
      </w:r>
      <w:r w:rsidR="006E2189">
        <w:t>included having young people involved in portions of the planning, the launch, and the implementation.</w:t>
      </w:r>
    </w:p>
    <w:p w14:paraId="44F03047" w14:textId="77777777" w:rsidR="00943D20" w:rsidRPr="0043008E" w:rsidRDefault="00514703" w:rsidP="00CB40F8">
      <w:pPr>
        <w:pStyle w:val="ListParagraph"/>
        <w:numPr>
          <w:ilvl w:val="0"/>
          <w:numId w:val="40"/>
        </w:numPr>
        <w:rPr>
          <w:b/>
          <w:bCs/>
          <w:i/>
          <w:iCs/>
        </w:rPr>
      </w:pPr>
      <w:r>
        <w:lastRenderedPageBreak/>
        <w:t>There was also a focus on having</w:t>
      </w:r>
      <w:r w:rsidR="006E2189">
        <w:t xml:space="preserve"> agencies and organizations that work with young people </w:t>
      </w:r>
      <w:r w:rsidR="00943D20">
        <w:t>involved in various capacities throughout the development and implementation.</w:t>
      </w:r>
    </w:p>
    <w:p w14:paraId="76ACB3D3" w14:textId="77777777" w:rsidR="00943D20" w:rsidRPr="000226F0" w:rsidRDefault="00943D20" w:rsidP="00CB40F8">
      <w:pPr>
        <w:pStyle w:val="ListParagraph"/>
        <w:numPr>
          <w:ilvl w:val="0"/>
          <w:numId w:val="40"/>
        </w:numPr>
        <w:rPr>
          <w:b/>
          <w:bCs/>
          <w:i/>
          <w:iCs/>
        </w:rPr>
      </w:pPr>
      <w:r>
        <w:t>At the same time, with the compressed timeline of the planning and implementation, there is still opportunity to improve this process in the future by engaging a wider range of young people and organizations earlier in the process.</w:t>
      </w:r>
    </w:p>
    <w:p w14:paraId="189891CD" w14:textId="77777777" w:rsidR="000226F0" w:rsidRPr="00943D20" w:rsidRDefault="000226F0" w:rsidP="00CB40F8">
      <w:pPr>
        <w:pStyle w:val="ListParagraph"/>
        <w:numPr>
          <w:ilvl w:val="0"/>
          <w:numId w:val="40"/>
        </w:numPr>
        <w:rPr>
          <w:b/>
          <w:bCs/>
          <w:i/>
          <w:iCs/>
        </w:rPr>
      </w:pPr>
      <w:r>
        <w:t>It was also difficult to assess, outside of the age and zip code information, whether the SSS was reaching young people at risk of involvement in gun violence. This is an area for potential enhancement with both outreach and evaluation going forward.</w:t>
      </w:r>
    </w:p>
    <w:p w14:paraId="188C46F1" w14:textId="5EA3F7E2" w:rsidR="0060093B" w:rsidRDefault="00943D20" w:rsidP="00CB40F8">
      <w:pPr>
        <w:pStyle w:val="ListParagraph"/>
        <w:numPr>
          <w:ilvl w:val="0"/>
          <w:numId w:val="40"/>
        </w:numPr>
      </w:pPr>
      <w:r>
        <w:t xml:space="preserve">In addition, the anonymous feedback received from the survey, as well as specific feedback from partners, can </w:t>
      </w:r>
      <w:r w:rsidR="0043008E">
        <w:t>provide ideas</w:t>
      </w:r>
      <w:r>
        <w:t xml:space="preserve"> </w:t>
      </w:r>
      <w:r w:rsidR="0043008E">
        <w:t xml:space="preserve">on both what was well received, as well as areas where there are </w:t>
      </w:r>
      <w:r>
        <w:t>opportunities for improvement</w:t>
      </w:r>
      <w:r w:rsidR="0043008E">
        <w:t xml:space="preserve">. This feedback should </w:t>
      </w:r>
      <w:r w:rsidR="002C799B">
        <w:t>be used to i</w:t>
      </w:r>
      <w:r w:rsidR="0043008E">
        <w:t>nform future initiatives attempting to engage youth and young adults</w:t>
      </w:r>
      <w:r w:rsidR="00CA2692">
        <w:t>, including those at risk of experiencing and/or engaging in gun violence</w:t>
      </w:r>
      <w:r w:rsidR="002C799B">
        <w:t>.</w:t>
      </w:r>
    </w:p>
    <w:p w14:paraId="235D167D" w14:textId="192348B7" w:rsidR="00E72B20" w:rsidRDefault="00E72B20" w:rsidP="00CB40F8">
      <w:pPr>
        <w:pStyle w:val="Heading1"/>
        <w:spacing w:before="0" w:after="200"/>
      </w:pPr>
      <w:bookmarkStart w:id="20" w:name="_Toc242688078"/>
      <w:r>
        <w:t>Where do we go from here?</w:t>
      </w:r>
      <w:bookmarkEnd w:id="20"/>
      <w:r>
        <w:t xml:space="preserve"> </w:t>
      </w:r>
    </w:p>
    <w:p w14:paraId="15ECC78E" w14:textId="77777777" w:rsidR="004B07D1" w:rsidRDefault="007F2F0D" w:rsidP="007F2F0D">
      <w:r>
        <w:t xml:space="preserve">Based on the evaluation results and feedback from partners, there are a few key areas that </w:t>
      </w:r>
      <w:r w:rsidR="004B07D1">
        <w:t xml:space="preserve">have been outlined in terms of next steps. </w:t>
      </w:r>
    </w:p>
    <w:p w14:paraId="3FF9642B" w14:textId="77777777" w:rsidR="00E940B3" w:rsidRDefault="00E940B3" w:rsidP="004B07D1">
      <w:pPr>
        <w:pStyle w:val="ListParagraph"/>
        <w:numPr>
          <w:ilvl w:val="0"/>
          <w:numId w:val="45"/>
        </w:numPr>
      </w:pPr>
      <w:r>
        <w:t>Enhancing the focus and priority given to grass root support for this type of initiative</w:t>
      </w:r>
    </w:p>
    <w:p w14:paraId="562D896C" w14:textId="4DD3A0EC" w:rsidR="00B1434B" w:rsidRDefault="00E940B3" w:rsidP="00B1434B">
      <w:pPr>
        <w:pStyle w:val="ListParagraph"/>
        <w:numPr>
          <w:ilvl w:val="0"/>
          <w:numId w:val="45"/>
        </w:numPr>
      </w:pPr>
      <w:r>
        <w:t>Working further with philanthropic organizations for potential future support and continued programming</w:t>
      </w:r>
    </w:p>
    <w:p w14:paraId="66C0804D" w14:textId="4CC5DD60" w:rsidR="00ED0CF3" w:rsidRDefault="00ED0CF3" w:rsidP="004B07D1">
      <w:pPr>
        <w:pStyle w:val="ListParagraph"/>
        <w:numPr>
          <w:ilvl w:val="0"/>
          <w:numId w:val="45"/>
        </w:numPr>
      </w:pPr>
      <w:r>
        <w:t>Making it easier for trusted community partners to</w:t>
      </w:r>
      <w:r w:rsidR="00A458EE">
        <w:t xml:space="preserve"> be nimble and</w:t>
      </w:r>
      <w:r>
        <w:t xml:space="preserve"> put resources to work when </w:t>
      </w:r>
      <w:r w:rsidR="00A458EE">
        <w:t xml:space="preserve">and where </w:t>
      </w:r>
      <w:r>
        <w:t>young people need them</w:t>
      </w:r>
    </w:p>
    <w:p w14:paraId="267CAC06" w14:textId="77777777" w:rsidR="00ED0CF3" w:rsidRDefault="00ED0CF3" w:rsidP="004B07D1">
      <w:pPr>
        <w:pStyle w:val="ListParagraph"/>
        <w:numPr>
          <w:ilvl w:val="0"/>
          <w:numId w:val="45"/>
        </w:numPr>
      </w:pPr>
      <w:r>
        <w:t>Continuing to center youth and young adults in the planning and implementation of initiatives that impact them</w:t>
      </w:r>
    </w:p>
    <w:p w14:paraId="73D32E89" w14:textId="7B0714E3" w:rsidR="002560E8" w:rsidRDefault="00ED0CF3" w:rsidP="00A458EE">
      <w:pPr>
        <w:pStyle w:val="ListParagraph"/>
        <w:numPr>
          <w:ilvl w:val="0"/>
          <w:numId w:val="45"/>
        </w:numPr>
      </w:pPr>
      <w:r>
        <w:t xml:space="preserve">Having this initial engagement </w:t>
      </w:r>
      <w:proofErr w:type="gramStart"/>
      <w:r>
        <w:t>serve</w:t>
      </w:r>
      <w:proofErr w:type="gramEnd"/>
      <w:r>
        <w:t xml:space="preserve"> as a c</w:t>
      </w:r>
      <w:r w:rsidR="007F2F0D">
        <w:t xml:space="preserve">all to action </w:t>
      </w:r>
      <w:r w:rsidR="00A458EE">
        <w:t xml:space="preserve">for more </w:t>
      </w:r>
      <w:r w:rsidR="007F2F0D">
        <w:t xml:space="preserve">consistent </w:t>
      </w:r>
      <w:r w:rsidR="00A458EE">
        <w:t xml:space="preserve">and on-going </w:t>
      </w:r>
      <w:r w:rsidR="007F2F0D">
        <w:t xml:space="preserve">collaboration </w:t>
      </w:r>
    </w:p>
    <w:p w14:paraId="5513B25B" w14:textId="4D64226C" w:rsidR="00A458EE" w:rsidRPr="002560E8" w:rsidRDefault="00A458EE" w:rsidP="00A458EE">
      <w:r>
        <w:t xml:space="preserve">Overall, this SSS initiative was put together within a short period of </w:t>
      </w:r>
      <w:proofErr w:type="gramStart"/>
      <w:r>
        <w:t>time</w:t>
      </w:r>
      <w:proofErr w:type="gramEnd"/>
      <w:r>
        <w:t xml:space="preserve"> and it required significant collaboration to </w:t>
      </w:r>
      <w:r w:rsidR="00B1434B">
        <w:t xml:space="preserve">implement but the initial results overall show promising progress and a new approach to collaborative prevention work of this type in Milwaukee. </w:t>
      </w:r>
    </w:p>
    <w:p w14:paraId="56AB8E79" w14:textId="77777777" w:rsidR="002275D5" w:rsidRDefault="002275D5" w:rsidP="00CB40F8"/>
    <w:p w14:paraId="35E38906" w14:textId="77777777" w:rsidR="002275D5" w:rsidRPr="002275D5" w:rsidRDefault="002275D5" w:rsidP="00CB40F8"/>
    <w:p w14:paraId="77041750" w14:textId="77777777" w:rsidR="008A63D0" w:rsidRDefault="008A63D0" w:rsidP="00CB40F8"/>
    <w:p w14:paraId="456C0298" w14:textId="77777777" w:rsidR="008A63D0" w:rsidRDefault="008A63D0" w:rsidP="00CB40F8"/>
    <w:sectPr w:rsidR="008A63D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5B9E0" w14:textId="77777777" w:rsidR="00AF6A4B" w:rsidRDefault="00AF6A4B" w:rsidP="00481513">
      <w:pPr>
        <w:spacing w:after="0" w:line="240" w:lineRule="auto"/>
      </w:pPr>
      <w:r>
        <w:separator/>
      </w:r>
    </w:p>
  </w:endnote>
  <w:endnote w:type="continuationSeparator" w:id="0">
    <w:p w14:paraId="17FDA1B0" w14:textId="77777777" w:rsidR="00AF6A4B" w:rsidRDefault="00AF6A4B" w:rsidP="00481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9A4EC" w14:textId="77777777" w:rsidR="00AF6A4B" w:rsidRDefault="00AF6A4B" w:rsidP="00481513">
      <w:pPr>
        <w:spacing w:after="0" w:line="240" w:lineRule="auto"/>
      </w:pPr>
      <w:r>
        <w:separator/>
      </w:r>
    </w:p>
  </w:footnote>
  <w:footnote w:type="continuationSeparator" w:id="0">
    <w:p w14:paraId="2B7D0C02" w14:textId="77777777" w:rsidR="00AF6A4B" w:rsidRDefault="00AF6A4B" w:rsidP="00481513">
      <w:pPr>
        <w:spacing w:after="0" w:line="240" w:lineRule="auto"/>
      </w:pPr>
      <w:r>
        <w:continuationSeparator/>
      </w:r>
    </w:p>
  </w:footnote>
  <w:footnote w:id="1">
    <w:p w14:paraId="0C9B2477" w14:textId="77777777" w:rsidR="005B20E6" w:rsidRDefault="005B20E6" w:rsidP="005B20E6">
      <w:pPr>
        <w:pStyle w:val="FootnoteText"/>
      </w:pPr>
      <w:r>
        <w:rPr>
          <w:rStyle w:val="FootnoteReference"/>
        </w:rPr>
        <w:footnoteRef/>
      </w:r>
      <w:r>
        <w:t xml:space="preserve"> Source: Milwaukee Police Department data as maintained and analyzed by the Violence Response Public Health and Safety Team (VR-PHAST). </w:t>
      </w:r>
    </w:p>
  </w:footnote>
  <w:footnote w:id="2">
    <w:p w14:paraId="2B73FE36" w14:textId="0DC66F08" w:rsidR="00FD469B" w:rsidRDefault="00FD469B" w:rsidP="00FD469B">
      <w:pPr>
        <w:pStyle w:val="FootnoteText"/>
      </w:pPr>
      <w:r w:rsidRPr="00A15AEC">
        <w:rPr>
          <w:rStyle w:val="FootnoteReference"/>
        </w:rPr>
        <w:footnoteRef/>
      </w:r>
      <w:r w:rsidRPr="00A15AEC">
        <w:t xml:space="preserve"> Estimates of the in-kind contribution </w:t>
      </w:r>
      <w:r>
        <w:t>were provided by</w:t>
      </w:r>
      <w:r w:rsidRPr="00A15AEC">
        <w:t xml:space="preserve"> MPS based on staff time, use of buildings/facilities, and associated costs such as electricity.</w:t>
      </w:r>
    </w:p>
  </w:footnote>
  <w:footnote w:id="3">
    <w:p w14:paraId="4C55EB9F" w14:textId="40F7D8E2" w:rsidR="00660A7B" w:rsidRDefault="00660A7B">
      <w:pPr>
        <w:pStyle w:val="FootnoteText"/>
      </w:pPr>
      <w:r>
        <w:rPr>
          <w:rStyle w:val="FootnoteReference"/>
        </w:rPr>
        <w:footnoteRef/>
      </w:r>
      <w:r>
        <w:t xml:space="preserve"> Funding was provided through the Comprehensive Injury Center and Institute for Health and Humanity as part of VR-PHAST.</w:t>
      </w:r>
    </w:p>
  </w:footnote>
  <w:footnote w:id="4">
    <w:p w14:paraId="0BDB283F" w14:textId="52103213" w:rsidR="00ED7AFF" w:rsidRDefault="00ED7AFF" w:rsidP="007C4136">
      <w:pPr>
        <w:spacing w:before="100" w:beforeAutospacing="1" w:after="100" w:afterAutospacing="1" w:line="240" w:lineRule="auto"/>
      </w:pPr>
      <w:r>
        <w:rPr>
          <w:rStyle w:val="FootnoteReference"/>
        </w:rPr>
        <w:footnoteRef/>
      </w:r>
      <w:r>
        <w:t xml:space="preserve"> </w:t>
      </w:r>
      <w:r w:rsidRPr="00ED7AFF">
        <w:t xml:space="preserve">The survey was anonymous but young people participating had the option to </w:t>
      </w:r>
      <w:r w:rsidR="00F661D4">
        <w:t>enter</w:t>
      </w:r>
      <w:r w:rsidRPr="00ED7AFF">
        <w:t xml:space="preserve"> a drawing. If they chose to </w:t>
      </w:r>
      <w:r w:rsidR="00F661D4">
        <w:t>enter</w:t>
      </w:r>
      <w:r w:rsidRPr="00ED7AFF">
        <w:t xml:space="preserve"> the drawing, their name and contact information </w:t>
      </w:r>
      <w:r w:rsidR="00A9198E" w:rsidRPr="00ED7AFF">
        <w:t>were</w:t>
      </w:r>
      <w:r w:rsidRPr="00ED7AFF">
        <w:t xml:space="preserve"> collected separately.</w:t>
      </w:r>
    </w:p>
  </w:footnote>
  <w:footnote w:id="5">
    <w:p w14:paraId="152864FB" w14:textId="3C780442" w:rsidR="00926818" w:rsidRDefault="00926818">
      <w:pPr>
        <w:pStyle w:val="FootnoteText"/>
      </w:pPr>
      <w:r>
        <w:rPr>
          <w:rStyle w:val="FootnoteReference"/>
        </w:rPr>
        <w:footnoteRef/>
      </w:r>
      <w:r>
        <w:t xml:space="preserve"> The final date</w:t>
      </w:r>
      <w:r w:rsidR="00F31D17">
        <w:t xml:space="preserve"> for main initiative</w:t>
      </w:r>
      <w:r>
        <w:t xml:space="preserve"> was August 30</w:t>
      </w:r>
      <w:r w:rsidRPr="00926818">
        <w:rPr>
          <w:vertAlign w:val="superscript"/>
        </w:rPr>
        <w:t>th</w:t>
      </w:r>
      <w:r>
        <w:t>, but most of the data are tracked through August 29</w:t>
      </w:r>
      <w:r w:rsidRPr="00926818">
        <w:rPr>
          <w:vertAlign w:val="superscript"/>
        </w:rPr>
        <w:t>th</w:t>
      </w:r>
      <w:r>
        <w:t xml:space="preserve"> as August 30</w:t>
      </w:r>
      <w:r w:rsidRPr="00926818">
        <w:rPr>
          <w:vertAlign w:val="superscript"/>
        </w:rPr>
        <w:t>th</w:t>
      </w:r>
      <w:r>
        <w:t xml:space="preserve"> was a Sunday so it was not a specific date of programming.</w:t>
      </w:r>
    </w:p>
  </w:footnote>
  <w:footnote w:id="6">
    <w:p w14:paraId="7B0E2C9C" w14:textId="4357B1E9" w:rsidR="005D5C38" w:rsidRDefault="005D5C38">
      <w:pPr>
        <w:pStyle w:val="FootnoteText"/>
      </w:pPr>
      <w:r>
        <w:rPr>
          <w:rStyle w:val="FootnoteReference"/>
        </w:rPr>
        <w:footnoteRef/>
      </w:r>
      <w:r>
        <w:t xml:space="preserve"> As discussed in the challenges and limitations section, </w:t>
      </w:r>
      <w:r w:rsidR="00476F36">
        <w:t>not all locations were able to start programming on June 22</w:t>
      </w:r>
      <w:r w:rsidR="00476F36" w:rsidRPr="00476F36">
        <w:rPr>
          <w:vertAlign w:val="superscript"/>
        </w:rPr>
        <w:t>nd</w:t>
      </w:r>
      <w:r w:rsidR="00476F36">
        <w:t xml:space="preserve"> due to delays primarily related to the timing of funding</w:t>
      </w:r>
      <w:r w:rsidR="00F31D17">
        <w:t xml:space="preserve"> availability</w:t>
      </w:r>
      <w:r w:rsidR="00476F36">
        <w:t>.</w:t>
      </w:r>
    </w:p>
  </w:footnote>
  <w:footnote w:id="7">
    <w:p w14:paraId="47D3B131" w14:textId="77777777" w:rsidR="00F40CB6" w:rsidRDefault="00F40CB6" w:rsidP="00F40CB6">
      <w:pPr>
        <w:pStyle w:val="FootnoteText"/>
      </w:pPr>
      <w:r>
        <w:rPr>
          <w:rStyle w:val="FootnoteReference"/>
        </w:rPr>
        <w:footnoteRef/>
      </w:r>
      <w:r>
        <w:t xml:space="preserve"> This does not necessarily represent a combined number of unique individuals reached given that they may have interacted across </w:t>
      </w:r>
      <w:proofErr w:type="gramStart"/>
      <w:r>
        <w:t>event</w:t>
      </w:r>
      <w:proofErr w:type="gramEnd"/>
      <w:r>
        <w:t xml:space="preserve"> or source </w:t>
      </w:r>
      <w:proofErr w:type="gramStart"/>
      <w:r>
        <w:t>type</w:t>
      </w:r>
      <w:proofErr w:type="gramEnd"/>
      <w:r>
        <w:t>.</w:t>
      </w:r>
    </w:p>
  </w:footnote>
  <w:footnote w:id="8">
    <w:p w14:paraId="418B82EA" w14:textId="6F82BA5E" w:rsidR="000F74F2" w:rsidRDefault="000F74F2">
      <w:pPr>
        <w:pStyle w:val="FootnoteText"/>
      </w:pPr>
      <w:r>
        <w:rPr>
          <w:rStyle w:val="FootnoteReference"/>
        </w:rPr>
        <w:footnoteRef/>
      </w:r>
      <w:r>
        <w:t xml:space="preserve"> Given the way attendee data was tracked for MPS, ZIP code was not available for all student attendees.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80968"/>
    <w:multiLevelType w:val="hybridMultilevel"/>
    <w:tmpl w:val="31CE3B04"/>
    <w:lvl w:ilvl="0" w:tplc="5B2C06EE">
      <w:start w:val="1"/>
      <w:numFmt w:val="bullet"/>
      <w:lvlText w:val="•"/>
      <w:lvlJc w:val="left"/>
      <w:pPr>
        <w:tabs>
          <w:tab w:val="num" w:pos="720"/>
        </w:tabs>
        <w:ind w:left="720" w:hanging="360"/>
      </w:pPr>
      <w:rPr>
        <w:rFonts w:ascii="Arial" w:hAnsi="Arial" w:hint="default"/>
      </w:rPr>
    </w:lvl>
    <w:lvl w:ilvl="1" w:tplc="4FD2A1BE">
      <w:start w:val="1"/>
      <w:numFmt w:val="bullet"/>
      <w:lvlText w:val="•"/>
      <w:lvlJc w:val="left"/>
      <w:pPr>
        <w:tabs>
          <w:tab w:val="num" w:pos="1440"/>
        </w:tabs>
        <w:ind w:left="1440" w:hanging="360"/>
      </w:pPr>
      <w:rPr>
        <w:rFonts w:ascii="Arial" w:hAnsi="Arial" w:hint="default"/>
      </w:rPr>
    </w:lvl>
    <w:lvl w:ilvl="2" w:tplc="865C1B92" w:tentative="1">
      <w:start w:val="1"/>
      <w:numFmt w:val="bullet"/>
      <w:lvlText w:val="•"/>
      <w:lvlJc w:val="left"/>
      <w:pPr>
        <w:tabs>
          <w:tab w:val="num" w:pos="2160"/>
        </w:tabs>
        <w:ind w:left="2160" w:hanging="360"/>
      </w:pPr>
      <w:rPr>
        <w:rFonts w:ascii="Arial" w:hAnsi="Arial" w:hint="default"/>
      </w:rPr>
    </w:lvl>
    <w:lvl w:ilvl="3" w:tplc="2A86A60E" w:tentative="1">
      <w:start w:val="1"/>
      <w:numFmt w:val="bullet"/>
      <w:lvlText w:val="•"/>
      <w:lvlJc w:val="left"/>
      <w:pPr>
        <w:tabs>
          <w:tab w:val="num" w:pos="2880"/>
        </w:tabs>
        <w:ind w:left="2880" w:hanging="360"/>
      </w:pPr>
      <w:rPr>
        <w:rFonts w:ascii="Arial" w:hAnsi="Arial" w:hint="default"/>
      </w:rPr>
    </w:lvl>
    <w:lvl w:ilvl="4" w:tplc="F5F67F8E" w:tentative="1">
      <w:start w:val="1"/>
      <w:numFmt w:val="bullet"/>
      <w:lvlText w:val="•"/>
      <w:lvlJc w:val="left"/>
      <w:pPr>
        <w:tabs>
          <w:tab w:val="num" w:pos="3600"/>
        </w:tabs>
        <w:ind w:left="3600" w:hanging="360"/>
      </w:pPr>
      <w:rPr>
        <w:rFonts w:ascii="Arial" w:hAnsi="Arial" w:hint="default"/>
      </w:rPr>
    </w:lvl>
    <w:lvl w:ilvl="5" w:tplc="FE34B3B0" w:tentative="1">
      <w:start w:val="1"/>
      <w:numFmt w:val="bullet"/>
      <w:lvlText w:val="•"/>
      <w:lvlJc w:val="left"/>
      <w:pPr>
        <w:tabs>
          <w:tab w:val="num" w:pos="4320"/>
        </w:tabs>
        <w:ind w:left="4320" w:hanging="360"/>
      </w:pPr>
      <w:rPr>
        <w:rFonts w:ascii="Arial" w:hAnsi="Arial" w:hint="default"/>
      </w:rPr>
    </w:lvl>
    <w:lvl w:ilvl="6" w:tplc="EA08EFFE" w:tentative="1">
      <w:start w:val="1"/>
      <w:numFmt w:val="bullet"/>
      <w:lvlText w:val="•"/>
      <w:lvlJc w:val="left"/>
      <w:pPr>
        <w:tabs>
          <w:tab w:val="num" w:pos="5040"/>
        </w:tabs>
        <w:ind w:left="5040" w:hanging="360"/>
      </w:pPr>
      <w:rPr>
        <w:rFonts w:ascii="Arial" w:hAnsi="Arial" w:hint="default"/>
      </w:rPr>
    </w:lvl>
    <w:lvl w:ilvl="7" w:tplc="87A43D72" w:tentative="1">
      <w:start w:val="1"/>
      <w:numFmt w:val="bullet"/>
      <w:lvlText w:val="•"/>
      <w:lvlJc w:val="left"/>
      <w:pPr>
        <w:tabs>
          <w:tab w:val="num" w:pos="5760"/>
        </w:tabs>
        <w:ind w:left="5760" w:hanging="360"/>
      </w:pPr>
      <w:rPr>
        <w:rFonts w:ascii="Arial" w:hAnsi="Arial" w:hint="default"/>
      </w:rPr>
    </w:lvl>
    <w:lvl w:ilvl="8" w:tplc="9F5AECD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697F88"/>
    <w:multiLevelType w:val="multilevel"/>
    <w:tmpl w:val="B302EB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697C9B"/>
    <w:multiLevelType w:val="hybridMultilevel"/>
    <w:tmpl w:val="3C76D34E"/>
    <w:lvl w:ilvl="0" w:tplc="F9445D48">
      <w:start w:val="1"/>
      <w:numFmt w:val="bullet"/>
      <w:lvlText w:val="•"/>
      <w:lvlJc w:val="left"/>
      <w:pPr>
        <w:tabs>
          <w:tab w:val="num" w:pos="720"/>
        </w:tabs>
        <w:ind w:left="720" w:hanging="360"/>
      </w:pPr>
      <w:rPr>
        <w:rFonts w:ascii="Arial" w:hAnsi="Arial" w:hint="default"/>
      </w:rPr>
    </w:lvl>
    <w:lvl w:ilvl="1" w:tplc="E702BC58">
      <w:start w:val="1"/>
      <w:numFmt w:val="bullet"/>
      <w:lvlText w:val="•"/>
      <w:lvlJc w:val="left"/>
      <w:pPr>
        <w:tabs>
          <w:tab w:val="num" w:pos="1440"/>
        </w:tabs>
        <w:ind w:left="1440" w:hanging="360"/>
      </w:pPr>
      <w:rPr>
        <w:rFonts w:ascii="Arial" w:hAnsi="Arial" w:hint="default"/>
      </w:rPr>
    </w:lvl>
    <w:lvl w:ilvl="2" w:tplc="EC18E55A" w:tentative="1">
      <w:start w:val="1"/>
      <w:numFmt w:val="bullet"/>
      <w:lvlText w:val="•"/>
      <w:lvlJc w:val="left"/>
      <w:pPr>
        <w:tabs>
          <w:tab w:val="num" w:pos="2160"/>
        </w:tabs>
        <w:ind w:left="2160" w:hanging="360"/>
      </w:pPr>
      <w:rPr>
        <w:rFonts w:ascii="Arial" w:hAnsi="Arial" w:hint="default"/>
      </w:rPr>
    </w:lvl>
    <w:lvl w:ilvl="3" w:tplc="5F3CE710" w:tentative="1">
      <w:start w:val="1"/>
      <w:numFmt w:val="bullet"/>
      <w:lvlText w:val="•"/>
      <w:lvlJc w:val="left"/>
      <w:pPr>
        <w:tabs>
          <w:tab w:val="num" w:pos="2880"/>
        </w:tabs>
        <w:ind w:left="2880" w:hanging="360"/>
      </w:pPr>
      <w:rPr>
        <w:rFonts w:ascii="Arial" w:hAnsi="Arial" w:hint="default"/>
      </w:rPr>
    </w:lvl>
    <w:lvl w:ilvl="4" w:tplc="EAEAC402" w:tentative="1">
      <w:start w:val="1"/>
      <w:numFmt w:val="bullet"/>
      <w:lvlText w:val="•"/>
      <w:lvlJc w:val="left"/>
      <w:pPr>
        <w:tabs>
          <w:tab w:val="num" w:pos="3600"/>
        </w:tabs>
        <w:ind w:left="3600" w:hanging="360"/>
      </w:pPr>
      <w:rPr>
        <w:rFonts w:ascii="Arial" w:hAnsi="Arial" w:hint="default"/>
      </w:rPr>
    </w:lvl>
    <w:lvl w:ilvl="5" w:tplc="3BD48F9E" w:tentative="1">
      <w:start w:val="1"/>
      <w:numFmt w:val="bullet"/>
      <w:lvlText w:val="•"/>
      <w:lvlJc w:val="left"/>
      <w:pPr>
        <w:tabs>
          <w:tab w:val="num" w:pos="4320"/>
        </w:tabs>
        <w:ind w:left="4320" w:hanging="360"/>
      </w:pPr>
      <w:rPr>
        <w:rFonts w:ascii="Arial" w:hAnsi="Arial" w:hint="default"/>
      </w:rPr>
    </w:lvl>
    <w:lvl w:ilvl="6" w:tplc="43D0057A" w:tentative="1">
      <w:start w:val="1"/>
      <w:numFmt w:val="bullet"/>
      <w:lvlText w:val="•"/>
      <w:lvlJc w:val="left"/>
      <w:pPr>
        <w:tabs>
          <w:tab w:val="num" w:pos="5040"/>
        </w:tabs>
        <w:ind w:left="5040" w:hanging="360"/>
      </w:pPr>
      <w:rPr>
        <w:rFonts w:ascii="Arial" w:hAnsi="Arial" w:hint="default"/>
      </w:rPr>
    </w:lvl>
    <w:lvl w:ilvl="7" w:tplc="766C999A" w:tentative="1">
      <w:start w:val="1"/>
      <w:numFmt w:val="bullet"/>
      <w:lvlText w:val="•"/>
      <w:lvlJc w:val="left"/>
      <w:pPr>
        <w:tabs>
          <w:tab w:val="num" w:pos="5760"/>
        </w:tabs>
        <w:ind w:left="5760" w:hanging="360"/>
      </w:pPr>
      <w:rPr>
        <w:rFonts w:ascii="Arial" w:hAnsi="Arial" w:hint="default"/>
      </w:rPr>
    </w:lvl>
    <w:lvl w:ilvl="8" w:tplc="2C0AE40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F252FAB"/>
    <w:multiLevelType w:val="hybridMultilevel"/>
    <w:tmpl w:val="DAB6F398"/>
    <w:lvl w:ilvl="0" w:tplc="90940052">
      <w:start w:val="1"/>
      <w:numFmt w:val="bullet"/>
      <w:lvlText w:val="•"/>
      <w:lvlJc w:val="left"/>
      <w:pPr>
        <w:tabs>
          <w:tab w:val="num" w:pos="720"/>
        </w:tabs>
        <w:ind w:left="720" w:hanging="360"/>
      </w:pPr>
      <w:rPr>
        <w:rFonts w:ascii="Arial" w:hAnsi="Arial" w:hint="default"/>
      </w:rPr>
    </w:lvl>
    <w:lvl w:ilvl="1" w:tplc="B5D09A4E">
      <w:start w:val="1"/>
      <w:numFmt w:val="bullet"/>
      <w:lvlText w:val="•"/>
      <w:lvlJc w:val="left"/>
      <w:pPr>
        <w:tabs>
          <w:tab w:val="num" w:pos="1440"/>
        </w:tabs>
        <w:ind w:left="1440" w:hanging="360"/>
      </w:pPr>
      <w:rPr>
        <w:rFonts w:ascii="Arial" w:hAnsi="Arial" w:hint="default"/>
      </w:rPr>
    </w:lvl>
    <w:lvl w:ilvl="2" w:tplc="49BAD28A" w:tentative="1">
      <w:start w:val="1"/>
      <w:numFmt w:val="bullet"/>
      <w:lvlText w:val="•"/>
      <w:lvlJc w:val="left"/>
      <w:pPr>
        <w:tabs>
          <w:tab w:val="num" w:pos="2160"/>
        </w:tabs>
        <w:ind w:left="2160" w:hanging="360"/>
      </w:pPr>
      <w:rPr>
        <w:rFonts w:ascii="Arial" w:hAnsi="Arial" w:hint="default"/>
      </w:rPr>
    </w:lvl>
    <w:lvl w:ilvl="3" w:tplc="6D5E2678" w:tentative="1">
      <w:start w:val="1"/>
      <w:numFmt w:val="bullet"/>
      <w:lvlText w:val="•"/>
      <w:lvlJc w:val="left"/>
      <w:pPr>
        <w:tabs>
          <w:tab w:val="num" w:pos="2880"/>
        </w:tabs>
        <w:ind w:left="2880" w:hanging="360"/>
      </w:pPr>
      <w:rPr>
        <w:rFonts w:ascii="Arial" w:hAnsi="Arial" w:hint="default"/>
      </w:rPr>
    </w:lvl>
    <w:lvl w:ilvl="4" w:tplc="1312FB36" w:tentative="1">
      <w:start w:val="1"/>
      <w:numFmt w:val="bullet"/>
      <w:lvlText w:val="•"/>
      <w:lvlJc w:val="left"/>
      <w:pPr>
        <w:tabs>
          <w:tab w:val="num" w:pos="3600"/>
        </w:tabs>
        <w:ind w:left="3600" w:hanging="360"/>
      </w:pPr>
      <w:rPr>
        <w:rFonts w:ascii="Arial" w:hAnsi="Arial" w:hint="default"/>
      </w:rPr>
    </w:lvl>
    <w:lvl w:ilvl="5" w:tplc="05FCE942" w:tentative="1">
      <w:start w:val="1"/>
      <w:numFmt w:val="bullet"/>
      <w:lvlText w:val="•"/>
      <w:lvlJc w:val="left"/>
      <w:pPr>
        <w:tabs>
          <w:tab w:val="num" w:pos="4320"/>
        </w:tabs>
        <w:ind w:left="4320" w:hanging="360"/>
      </w:pPr>
      <w:rPr>
        <w:rFonts w:ascii="Arial" w:hAnsi="Arial" w:hint="default"/>
      </w:rPr>
    </w:lvl>
    <w:lvl w:ilvl="6" w:tplc="36DE630C" w:tentative="1">
      <w:start w:val="1"/>
      <w:numFmt w:val="bullet"/>
      <w:lvlText w:val="•"/>
      <w:lvlJc w:val="left"/>
      <w:pPr>
        <w:tabs>
          <w:tab w:val="num" w:pos="5040"/>
        </w:tabs>
        <w:ind w:left="5040" w:hanging="360"/>
      </w:pPr>
      <w:rPr>
        <w:rFonts w:ascii="Arial" w:hAnsi="Arial" w:hint="default"/>
      </w:rPr>
    </w:lvl>
    <w:lvl w:ilvl="7" w:tplc="1D8E206C" w:tentative="1">
      <w:start w:val="1"/>
      <w:numFmt w:val="bullet"/>
      <w:lvlText w:val="•"/>
      <w:lvlJc w:val="left"/>
      <w:pPr>
        <w:tabs>
          <w:tab w:val="num" w:pos="5760"/>
        </w:tabs>
        <w:ind w:left="5760" w:hanging="360"/>
      </w:pPr>
      <w:rPr>
        <w:rFonts w:ascii="Arial" w:hAnsi="Arial" w:hint="default"/>
      </w:rPr>
    </w:lvl>
    <w:lvl w:ilvl="8" w:tplc="1D2A15B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1DA0276"/>
    <w:multiLevelType w:val="hybridMultilevel"/>
    <w:tmpl w:val="4D0C4C54"/>
    <w:lvl w:ilvl="0" w:tplc="04090001">
      <w:start w:val="1"/>
      <w:numFmt w:val="bullet"/>
      <w:lvlText w:val=""/>
      <w:lvlJc w:val="left"/>
      <w:pPr>
        <w:ind w:left="764" w:hanging="360"/>
      </w:pPr>
      <w:rPr>
        <w:rFonts w:ascii="Symbol" w:hAnsi="Symbol" w:hint="default"/>
      </w:rPr>
    </w:lvl>
    <w:lvl w:ilvl="1" w:tplc="04090003" w:tentative="1">
      <w:start w:val="1"/>
      <w:numFmt w:val="bullet"/>
      <w:lvlText w:val="o"/>
      <w:lvlJc w:val="left"/>
      <w:pPr>
        <w:ind w:left="1484" w:hanging="360"/>
      </w:pPr>
      <w:rPr>
        <w:rFonts w:ascii="Courier New" w:hAnsi="Courier New" w:cs="Courier New" w:hint="default"/>
      </w:rPr>
    </w:lvl>
    <w:lvl w:ilvl="2" w:tplc="04090005" w:tentative="1">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abstractNum w:abstractNumId="5"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04E14E9"/>
    <w:multiLevelType w:val="hybridMultilevel"/>
    <w:tmpl w:val="D83C0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467887"/>
    <w:multiLevelType w:val="multilevel"/>
    <w:tmpl w:val="53462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686866"/>
    <w:multiLevelType w:val="hybridMultilevel"/>
    <w:tmpl w:val="976A3B3A"/>
    <w:lvl w:ilvl="0" w:tplc="04090001">
      <w:start w:val="1"/>
      <w:numFmt w:val="bullet"/>
      <w:lvlText w:val=""/>
      <w:lvlJc w:val="left"/>
      <w:pPr>
        <w:ind w:left="804" w:hanging="360"/>
      </w:pPr>
      <w:rPr>
        <w:rFonts w:ascii="Symbol" w:hAnsi="Symbol"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9" w15:restartNumberingAfterBreak="0">
    <w:nsid w:val="2EEA7662"/>
    <w:multiLevelType w:val="multilevel"/>
    <w:tmpl w:val="A0D205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D707C1"/>
    <w:multiLevelType w:val="hybridMultilevel"/>
    <w:tmpl w:val="525056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3B5CC1"/>
    <w:multiLevelType w:val="hybridMultilevel"/>
    <w:tmpl w:val="52A05604"/>
    <w:lvl w:ilvl="0" w:tplc="54965E7A">
      <w:start w:val="1"/>
      <w:numFmt w:val="bullet"/>
      <w:lvlText w:val="•"/>
      <w:lvlJc w:val="left"/>
      <w:pPr>
        <w:tabs>
          <w:tab w:val="num" w:pos="720"/>
        </w:tabs>
        <w:ind w:left="720" w:hanging="360"/>
      </w:pPr>
      <w:rPr>
        <w:rFonts w:ascii="Arial" w:hAnsi="Arial" w:hint="default"/>
      </w:rPr>
    </w:lvl>
    <w:lvl w:ilvl="1" w:tplc="E1807BF6">
      <w:start w:val="1"/>
      <w:numFmt w:val="bullet"/>
      <w:lvlText w:val="•"/>
      <w:lvlJc w:val="left"/>
      <w:pPr>
        <w:tabs>
          <w:tab w:val="num" w:pos="1440"/>
        </w:tabs>
        <w:ind w:left="1440" w:hanging="360"/>
      </w:pPr>
      <w:rPr>
        <w:rFonts w:ascii="Arial" w:hAnsi="Arial" w:hint="default"/>
      </w:rPr>
    </w:lvl>
    <w:lvl w:ilvl="2" w:tplc="2BDAD708" w:tentative="1">
      <w:start w:val="1"/>
      <w:numFmt w:val="bullet"/>
      <w:lvlText w:val="•"/>
      <w:lvlJc w:val="left"/>
      <w:pPr>
        <w:tabs>
          <w:tab w:val="num" w:pos="2160"/>
        </w:tabs>
        <w:ind w:left="2160" w:hanging="360"/>
      </w:pPr>
      <w:rPr>
        <w:rFonts w:ascii="Arial" w:hAnsi="Arial" w:hint="default"/>
      </w:rPr>
    </w:lvl>
    <w:lvl w:ilvl="3" w:tplc="CDB88196" w:tentative="1">
      <w:start w:val="1"/>
      <w:numFmt w:val="bullet"/>
      <w:lvlText w:val="•"/>
      <w:lvlJc w:val="left"/>
      <w:pPr>
        <w:tabs>
          <w:tab w:val="num" w:pos="2880"/>
        </w:tabs>
        <w:ind w:left="2880" w:hanging="360"/>
      </w:pPr>
      <w:rPr>
        <w:rFonts w:ascii="Arial" w:hAnsi="Arial" w:hint="default"/>
      </w:rPr>
    </w:lvl>
    <w:lvl w:ilvl="4" w:tplc="FA30BCE0" w:tentative="1">
      <w:start w:val="1"/>
      <w:numFmt w:val="bullet"/>
      <w:lvlText w:val="•"/>
      <w:lvlJc w:val="left"/>
      <w:pPr>
        <w:tabs>
          <w:tab w:val="num" w:pos="3600"/>
        </w:tabs>
        <w:ind w:left="3600" w:hanging="360"/>
      </w:pPr>
      <w:rPr>
        <w:rFonts w:ascii="Arial" w:hAnsi="Arial" w:hint="default"/>
      </w:rPr>
    </w:lvl>
    <w:lvl w:ilvl="5" w:tplc="829869A8" w:tentative="1">
      <w:start w:val="1"/>
      <w:numFmt w:val="bullet"/>
      <w:lvlText w:val="•"/>
      <w:lvlJc w:val="left"/>
      <w:pPr>
        <w:tabs>
          <w:tab w:val="num" w:pos="4320"/>
        </w:tabs>
        <w:ind w:left="4320" w:hanging="360"/>
      </w:pPr>
      <w:rPr>
        <w:rFonts w:ascii="Arial" w:hAnsi="Arial" w:hint="default"/>
      </w:rPr>
    </w:lvl>
    <w:lvl w:ilvl="6" w:tplc="F3767794" w:tentative="1">
      <w:start w:val="1"/>
      <w:numFmt w:val="bullet"/>
      <w:lvlText w:val="•"/>
      <w:lvlJc w:val="left"/>
      <w:pPr>
        <w:tabs>
          <w:tab w:val="num" w:pos="5040"/>
        </w:tabs>
        <w:ind w:left="5040" w:hanging="360"/>
      </w:pPr>
      <w:rPr>
        <w:rFonts w:ascii="Arial" w:hAnsi="Arial" w:hint="default"/>
      </w:rPr>
    </w:lvl>
    <w:lvl w:ilvl="7" w:tplc="D3AABFCE" w:tentative="1">
      <w:start w:val="1"/>
      <w:numFmt w:val="bullet"/>
      <w:lvlText w:val="•"/>
      <w:lvlJc w:val="left"/>
      <w:pPr>
        <w:tabs>
          <w:tab w:val="num" w:pos="5760"/>
        </w:tabs>
        <w:ind w:left="5760" w:hanging="360"/>
      </w:pPr>
      <w:rPr>
        <w:rFonts w:ascii="Arial" w:hAnsi="Arial" w:hint="default"/>
      </w:rPr>
    </w:lvl>
    <w:lvl w:ilvl="8" w:tplc="C2C8095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9A05B99"/>
    <w:multiLevelType w:val="hybridMultilevel"/>
    <w:tmpl w:val="90C44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0D4404"/>
    <w:multiLevelType w:val="hybridMultilevel"/>
    <w:tmpl w:val="2898B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3B6B14"/>
    <w:multiLevelType w:val="multilevel"/>
    <w:tmpl w:val="351498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4B5F52"/>
    <w:multiLevelType w:val="hybridMultilevel"/>
    <w:tmpl w:val="4258A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902C48"/>
    <w:multiLevelType w:val="hybridMultilevel"/>
    <w:tmpl w:val="FFD4248C"/>
    <w:lvl w:ilvl="0" w:tplc="77F2DC80">
      <w:start w:val="1"/>
      <w:numFmt w:val="bullet"/>
      <w:lvlText w:val="•"/>
      <w:lvlJc w:val="left"/>
      <w:pPr>
        <w:tabs>
          <w:tab w:val="num" w:pos="720"/>
        </w:tabs>
        <w:ind w:left="720" w:hanging="360"/>
      </w:pPr>
      <w:rPr>
        <w:rFonts w:ascii="Arial" w:hAnsi="Arial" w:hint="default"/>
      </w:rPr>
    </w:lvl>
    <w:lvl w:ilvl="1" w:tplc="CD942948">
      <w:start w:val="1"/>
      <w:numFmt w:val="bullet"/>
      <w:lvlText w:val="•"/>
      <w:lvlJc w:val="left"/>
      <w:pPr>
        <w:tabs>
          <w:tab w:val="num" w:pos="1440"/>
        </w:tabs>
        <w:ind w:left="1440" w:hanging="360"/>
      </w:pPr>
      <w:rPr>
        <w:rFonts w:ascii="Arial" w:hAnsi="Arial" w:hint="default"/>
      </w:rPr>
    </w:lvl>
    <w:lvl w:ilvl="2" w:tplc="16E6D4C4" w:tentative="1">
      <w:start w:val="1"/>
      <w:numFmt w:val="bullet"/>
      <w:lvlText w:val="•"/>
      <w:lvlJc w:val="left"/>
      <w:pPr>
        <w:tabs>
          <w:tab w:val="num" w:pos="2160"/>
        </w:tabs>
        <w:ind w:left="2160" w:hanging="360"/>
      </w:pPr>
      <w:rPr>
        <w:rFonts w:ascii="Arial" w:hAnsi="Arial" w:hint="default"/>
      </w:rPr>
    </w:lvl>
    <w:lvl w:ilvl="3" w:tplc="0002C530" w:tentative="1">
      <w:start w:val="1"/>
      <w:numFmt w:val="bullet"/>
      <w:lvlText w:val="•"/>
      <w:lvlJc w:val="left"/>
      <w:pPr>
        <w:tabs>
          <w:tab w:val="num" w:pos="2880"/>
        </w:tabs>
        <w:ind w:left="2880" w:hanging="360"/>
      </w:pPr>
      <w:rPr>
        <w:rFonts w:ascii="Arial" w:hAnsi="Arial" w:hint="default"/>
      </w:rPr>
    </w:lvl>
    <w:lvl w:ilvl="4" w:tplc="704208A4" w:tentative="1">
      <w:start w:val="1"/>
      <w:numFmt w:val="bullet"/>
      <w:lvlText w:val="•"/>
      <w:lvlJc w:val="left"/>
      <w:pPr>
        <w:tabs>
          <w:tab w:val="num" w:pos="3600"/>
        </w:tabs>
        <w:ind w:left="3600" w:hanging="360"/>
      </w:pPr>
      <w:rPr>
        <w:rFonts w:ascii="Arial" w:hAnsi="Arial" w:hint="default"/>
      </w:rPr>
    </w:lvl>
    <w:lvl w:ilvl="5" w:tplc="C380B3C4" w:tentative="1">
      <w:start w:val="1"/>
      <w:numFmt w:val="bullet"/>
      <w:lvlText w:val="•"/>
      <w:lvlJc w:val="left"/>
      <w:pPr>
        <w:tabs>
          <w:tab w:val="num" w:pos="4320"/>
        </w:tabs>
        <w:ind w:left="4320" w:hanging="360"/>
      </w:pPr>
      <w:rPr>
        <w:rFonts w:ascii="Arial" w:hAnsi="Arial" w:hint="default"/>
      </w:rPr>
    </w:lvl>
    <w:lvl w:ilvl="6" w:tplc="F59E79B0" w:tentative="1">
      <w:start w:val="1"/>
      <w:numFmt w:val="bullet"/>
      <w:lvlText w:val="•"/>
      <w:lvlJc w:val="left"/>
      <w:pPr>
        <w:tabs>
          <w:tab w:val="num" w:pos="5040"/>
        </w:tabs>
        <w:ind w:left="5040" w:hanging="360"/>
      </w:pPr>
      <w:rPr>
        <w:rFonts w:ascii="Arial" w:hAnsi="Arial" w:hint="default"/>
      </w:rPr>
    </w:lvl>
    <w:lvl w:ilvl="7" w:tplc="BF12BBBE" w:tentative="1">
      <w:start w:val="1"/>
      <w:numFmt w:val="bullet"/>
      <w:lvlText w:val="•"/>
      <w:lvlJc w:val="left"/>
      <w:pPr>
        <w:tabs>
          <w:tab w:val="num" w:pos="5760"/>
        </w:tabs>
        <w:ind w:left="5760" w:hanging="360"/>
      </w:pPr>
      <w:rPr>
        <w:rFonts w:ascii="Arial" w:hAnsi="Arial" w:hint="default"/>
      </w:rPr>
    </w:lvl>
    <w:lvl w:ilvl="8" w:tplc="0E4CF55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2660916"/>
    <w:multiLevelType w:val="hybridMultilevel"/>
    <w:tmpl w:val="A5BCA8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79D1267"/>
    <w:multiLevelType w:val="hybridMultilevel"/>
    <w:tmpl w:val="40985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494DC2"/>
    <w:multiLevelType w:val="hybridMultilevel"/>
    <w:tmpl w:val="AC049A7E"/>
    <w:lvl w:ilvl="0" w:tplc="5F56CB08">
      <w:start w:val="1"/>
      <w:numFmt w:val="bullet"/>
      <w:lvlText w:val="•"/>
      <w:lvlJc w:val="left"/>
      <w:pPr>
        <w:tabs>
          <w:tab w:val="num" w:pos="720"/>
        </w:tabs>
        <w:ind w:left="720" w:hanging="360"/>
      </w:pPr>
      <w:rPr>
        <w:rFonts w:ascii="Arial" w:hAnsi="Arial" w:hint="default"/>
      </w:rPr>
    </w:lvl>
    <w:lvl w:ilvl="1" w:tplc="9364D4D0">
      <w:start w:val="1"/>
      <w:numFmt w:val="bullet"/>
      <w:lvlText w:val="•"/>
      <w:lvlJc w:val="left"/>
      <w:pPr>
        <w:tabs>
          <w:tab w:val="num" w:pos="1440"/>
        </w:tabs>
        <w:ind w:left="1440" w:hanging="360"/>
      </w:pPr>
      <w:rPr>
        <w:rFonts w:ascii="Arial" w:hAnsi="Arial" w:hint="default"/>
      </w:rPr>
    </w:lvl>
    <w:lvl w:ilvl="2" w:tplc="E9B67F58" w:tentative="1">
      <w:start w:val="1"/>
      <w:numFmt w:val="bullet"/>
      <w:lvlText w:val="•"/>
      <w:lvlJc w:val="left"/>
      <w:pPr>
        <w:tabs>
          <w:tab w:val="num" w:pos="2160"/>
        </w:tabs>
        <w:ind w:left="2160" w:hanging="360"/>
      </w:pPr>
      <w:rPr>
        <w:rFonts w:ascii="Arial" w:hAnsi="Arial" w:hint="default"/>
      </w:rPr>
    </w:lvl>
    <w:lvl w:ilvl="3" w:tplc="C08080A6" w:tentative="1">
      <w:start w:val="1"/>
      <w:numFmt w:val="bullet"/>
      <w:lvlText w:val="•"/>
      <w:lvlJc w:val="left"/>
      <w:pPr>
        <w:tabs>
          <w:tab w:val="num" w:pos="2880"/>
        </w:tabs>
        <w:ind w:left="2880" w:hanging="360"/>
      </w:pPr>
      <w:rPr>
        <w:rFonts w:ascii="Arial" w:hAnsi="Arial" w:hint="default"/>
      </w:rPr>
    </w:lvl>
    <w:lvl w:ilvl="4" w:tplc="EB34B87A" w:tentative="1">
      <w:start w:val="1"/>
      <w:numFmt w:val="bullet"/>
      <w:lvlText w:val="•"/>
      <w:lvlJc w:val="left"/>
      <w:pPr>
        <w:tabs>
          <w:tab w:val="num" w:pos="3600"/>
        </w:tabs>
        <w:ind w:left="3600" w:hanging="360"/>
      </w:pPr>
      <w:rPr>
        <w:rFonts w:ascii="Arial" w:hAnsi="Arial" w:hint="default"/>
      </w:rPr>
    </w:lvl>
    <w:lvl w:ilvl="5" w:tplc="9CEEEEA8" w:tentative="1">
      <w:start w:val="1"/>
      <w:numFmt w:val="bullet"/>
      <w:lvlText w:val="•"/>
      <w:lvlJc w:val="left"/>
      <w:pPr>
        <w:tabs>
          <w:tab w:val="num" w:pos="4320"/>
        </w:tabs>
        <w:ind w:left="4320" w:hanging="360"/>
      </w:pPr>
      <w:rPr>
        <w:rFonts w:ascii="Arial" w:hAnsi="Arial" w:hint="default"/>
      </w:rPr>
    </w:lvl>
    <w:lvl w:ilvl="6" w:tplc="3CBE99CC" w:tentative="1">
      <w:start w:val="1"/>
      <w:numFmt w:val="bullet"/>
      <w:lvlText w:val="•"/>
      <w:lvlJc w:val="left"/>
      <w:pPr>
        <w:tabs>
          <w:tab w:val="num" w:pos="5040"/>
        </w:tabs>
        <w:ind w:left="5040" w:hanging="360"/>
      </w:pPr>
      <w:rPr>
        <w:rFonts w:ascii="Arial" w:hAnsi="Arial" w:hint="default"/>
      </w:rPr>
    </w:lvl>
    <w:lvl w:ilvl="7" w:tplc="BBC88F20" w:tentative="1">
      <w:start w:val="1"/>
      <w:numFmt w:val="bullet"/>
      <w:lvlText w:val="•"/>
      <w:lvlJc w:val="left"/>
      <w:pPr>
        <w:tabs>
          <w:tab w:val="num" w:pos="5760"/>
        </w:tabs>
        <w:ind w:left="5760" w:hanging="360"/>
      </w:pPr>
      <w:rPr>
        <w:rFonts w:ascii="Arial" w:hAnsi="Arial" w:hint="default"/>
      </w:rPr>
    </w:lvl>
    <w:lvl w:ilvl="8" w:tplc="2F5C2F5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90641D3"/>
    <w:multiLevelType w:val="multilevel"/>
    <w:tmpl w:val="0F0A5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A247FC"/>
    <w:multiLevelType w:val="hybridMultilevel"/>
    <w:tmpl w:val="B50E8942"/>
    <w:lvl w:ilvl="0" w:tplc="4E14CDD4">
      <w:start w:val="1"/>
      <w:numFmt w:val="bullet"/>
      <w:lvlText w:val="•"/>
      <w:lvlJc w:val="left"/>
      <w:pPr>
        <w:tabs>
          <w:tab w:val="num" w:pos="720"/>
        </w:tabs>
        <w:ind w:left="720" w:hanging="360"/>
      </w:pPr>
      <w:rPr>
        <w:rFonts w:ascii="Arial" w:hAnsi="Arial" w:hint="default"/>
      </w:rPr>
    </w:lvl>
    <w:lvl w:ilvl="1" w:tplc="D7F0C11E">
      <w:start w:val="1"/>
      <w:numFmt w:val="bullet"/>
      <w:lvlText w:val="•"/>
      <w:lvlJc w:val="left"/>
      <w:pPr>
        <w:tabs>
          <w:tab w:val="num" w:pos="1440"/>
        </w:tabs>
        <w:ind w:left="1440" w:hanging="360"/>
      </w:pPr>
      <w:rPr>
        <w:rFonts w:ascii="Arial" w:hAnsi="Arial" w:hint="default"/>
      </w:rPr>
    </w:lvl>
    <w:lvl w:ilvl="2" w:tplc="5688F348" w:tentative="1">
      <w:start w:val="1"/>
      <w:numFmt w:val="bullet"/>
      <w:lvlText w:val="•"/>
      <w:lvlJc w:val="left"/>
      <w:pPr>
        <w:tabs>
          <w:tab w:val="num" w:pos="2160"/>
        </w:tabs>
        <w:ind w:left="2160" w:hanging="360"/>
      </w:pPr>
      <w:rPr>
        <w:rFonts w:ascii="Arial" w:hAnsi="Arial" w:hint="default"/>
      </w:rPr>
    </w:lvl>
    <w:lvl w:ilvl="3" w:tplc="C67C0E20" w:tentative="1">
      <w:start w:val="1"/>
      <w:numFmt w:val="bullet"/>
      <w:lvlText w:val="•"/>
      <w:lvlJc w:val="left"/>
      <w:pPr>
        <w:tabs>
          <w:tab w:val="num" w:pos="2880"/>
        </w:tabs>
        <w:ind w:left="2880" w:hanging="360"/>
      </w:pPr>
      <w:rPr>
        <w:rFonts w:ascii="Arial" w:hAnsi="Arial" w:hint="default"/>
      </w:rPr>
    </w:lvl>
    <w:lvl w:ilvl="4" w:tplc="20C45C4E" w:tentative="1">
      <w:start w:val="1"/>
      <w:numFmt w:val="bullet"/>
      <w:lvlText w:val="•"/>
      <w:lvlJc w:val="left"/>
      <w:pPr>
        <w:tabs>
          <w:tab w:val="num" w:pos="3600"/>
        </w:tabs>
        <w:ind w:left="3600" w:hanging="360"/>
      </w:pPr>
      <w:rPr>
        <w:rFonts w:ascii="Arial" w:hAnsi="Arial" w:hint="default"/>
      </w:rPr>
    </w:lvl>
    <w:lvl w:ilvl="5" w:tplc="A96C1616" w:tentative="1">
      <w:start w:val="1"/>
      <w:numFmt w:val="bullet"/>
      <w:lvlText w:val="•"/>
      <w:lvlJc w:val="left"/>
      <w:pPr>
        <w:tabs>
          <w:tab w:val="num" w:pos="4320"/>
        </w:tabs>
        <w:ind w:left="4320" w:hanging="360"/>
      </w:pPr>
      <w:rPr>
        <w:rFonts w:ascii="Arial" w:hAnsi="Arial" w:hint="default"/>
      </w:rPr>
    </w:lvl>
    <w:lvl w:ilvl="6" w:tplc="BD9C9E02" w:tentative="1">
      <w:start w:val="1"/>
      <w:numFmt w:val="bullet"/>
      <w:lvlText w:val="•"/>
      <w:lvlJc w:val="left"/>
      <w:pPr>
        <w:tabs>
          <w:tab w:val="num" w:pos="5040"/>
        </w:tabs>
        <w:ind w:left="5040" w:hanging="360"/>
      </w:pPr>
      <w:rPr>
        <w:rFonts w:ascii="Arial" w:hAnsi="Arial" w:hint="default"/>
      </w:rPr>
    </w:lvl>
    <w:lvl w:ilvl="7" w:tplc="2C66D266" w:tentative="1">
      <w:start w:val="1"/>
      <w:numFmt w:val="bullet"/>
      <w:lvlText w:val="•"/>
      <w:lvlJc w:val="left"/>
      <w:pPr>
        <w:tabs>
          <w:tab w:val="num" w:pos="5760"/>
        </w:tabs>
        <w:ind w:left="5760" w:hanging="360"/>
      </w:pPr>
      <w:rPr>
        <w:rFonts w:ascii="Arial" w:hAnsi="Arial" w:hint="default"/>
      </w:rPr>
    </w:lvl>
    <w:lvl w:ilvl="8" w:tplc="20C0AB6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C081ADD"/>
    <w:multiLevelType w:val="hybridMultilevel"/>
    <w:tmpl w:val="B23AEE84"/>
    <w:lvl w:ilvl="0" w:tplc="FFF85B4A">
      <w:start w:val="1"/>
      <w:numFmt w:val="bullet"/>
      <w:lvlText w:val="•"/>
      <w:lvlJc w:val="left"/>
      <w:pPr>
        <w:tabs>
          <w:tab w:val="num" w:pos="720"/>
        </w:tabs>
        <w:ind w:left="720" w:hanging="360"/>
      </w:pPr>
      <w:rPr>
        <w:rFonts w:ascii="Arial" w:hAnsi="Arial" w:hint="default"/>
      </w:rPr>
    </w:lvl>
    <w:lvl w:ilvl="1" w:tplc="97EA90B6">
      <w:start w:val="1"/>
      <w:numFmt w:val="bullet"/>
      <w:lvlText w:val="•"/>
      <w:lvlJc w:val="left"/>
      <w:pPr>
        <w:tabs>
          <w:tab w:val="num" w:pos="1440"/>
        </w:tabs>
        <w:ind w:left="1440" w:hanging="360"/>
      </w:pPr>
      <w:rPr>
        <w:rFonts w:ascii="Arial" w:hAnsi="Arial" w:hint="default"/>
      </w:rPr>
    </w:lvl>
    <w:lvl w:ilvl="2" w:tplc="1A1039B8" w:tentative="1">
      <w:start w:val="1"/>
      <w:numFmt w:val="bullet"/>
      <w:lvlText w:val="•"/>
      <w:lvlJc w:val="left"/>
      <w:pPr>
        <w:tabs>
          <w:tab w:val="num" w:pos="2160"/>
        </w:tabs>
        <w:ind w:left="2160" w:hanging="360"/>
      </w:pPr>
      <w:rPr>
        <w:rFonts w:ascii="Arial" w:hAnsi="Arial" w:hint="default"/>
      </w:rPr>
    </w:lvl>
    <w:lvl w:ilvl="3" w:tplc="A8E86B26" w:tentative="1">
      <w:start w:val="1"/>
      <w:numFmt w:val="bullet"/>
      <w:lvlText w:val="•"/>
      <w:lvlJc w:val="left"/>
      <w:pPr>
        <w:tabs>
          <w:tab w:val="num" w:pos="2880"/>
        </w:tabs>
        <w:ind w:left="2880" w:hanging="360"/>
      </w:pPr>
      <w:rPr>
        <w:rFonts w:ascii="Arial" w:hAnsi="Arial" w:hint="default"/>
      </w:rPr>
    </w:lvl>
    <w:lvl w:ilvl="4" w:tplc="EDDCA804" w:tentative="1">
      <w:start w:val="1"/>
      <w:numFmt w:val="bullet"/>
      <w:lvlText w:val="•"/>
      <w:lvlJc w:val="left"/>
      <w:pPr>
        <w:tabs>
          <w:tab w:val="num" w:pos="3600"/>
        </w:tabs>
        <w:ind w:left="3600" w:hanging="360"/>
      </w:pPr>
      <w:rPr>
        <w:rFonts w:ascii="Arial" w:hAnsi="Arial" w:hint="default"/>
      </w:rPr>
    </w:lvl>
    <w:lvl w:ilvl="5" w:tplc="1A2A2D7A" w:tentative="1">
      <w:start w:val="1"/>
      <w:numFmt w:val="bullet"/>
      <w:lvlText w:val="•"/>
      <w:lvlJc w:val="left"/>
      <w:pPr>
        <w:tabs>
          <w:tab w:val="num" w:pos="4320"/>
        </w:tabs>
        <w:ind w:left="4320" w:hanging="360"/>
      </w:pPr>
      <w:rPr>
        <w:rFonts w:ascii="Arial" w:hAnsi="Arial" w:hint="default"/>
      </w:rPr>
    </w:lvl>
    <w:lvl w:ilvl="6" w:tplc="FB6C1A7E" w:tentative="1">
      <w:start w:val="1"/>
      <w:numFmt w:val="bullet"/>
      <w:lvlText w:val="•"/>
      <w:lvlJc w:val="left"/>
      <w:pPr>
        <w:tabs>
          <w:tab w:val="num" w:pos="5040"/>
        </w:tabs>
        <w:ind w:left="5040" w:hanging="360"/>
      </w:pPr>
      <w:rPr>
        <w:rFonts w:ascii="Arial" w:hAnsi="Arial" w:hint="default"/>
      </w:rPr>
    </w:lvl>
    <w:lvl w:ilvl="7" w:tplc="D3669C78" w:tentative="1">
      <w:start w:val="1"/>
      <w:numFmt w:val="bullet"/>
      <w:lvlText w:val="•"/>
      <w:lvlJc w:val="left"/>
      <w:pPr>
        <w:tabs>
          <w:tab w:val="num" w:pos="5760"/>
        </w:tabs>
        <w:ind w:left="5760" w:hanging="360"/>
      </w:pPr>
      <w:rPr>
        <w:rFonts w:ascii="Arial" w:hAnsi="Arial" w:hint="default"/>
      </w:rPr>
    </w:lvl>
    <w:lvl w:ilvl="8" w:tplc="32CE59CC"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CAA68D7"/>
    <w:multiLevelType w:val="hybridMultilevel"/>
    <w:tmpl w:val="7536303A"/>
    <w:lvl w:ilvl="0" w:tplc="9500CFE0">
      <w:start w:val="1"/>
      <w:numFmt w:val="bullet"/>
      <w:lvlText w:val="•"/>
      <w:lvlJc w:val="left"/>
      <w:pPr>
        <w:tabs>
          <w:tab w:val="num" w:pos="720"/>
        </w:tabs>
        <w:ind w:left="720" w:hanging="360"/>
      </w:pPr>
      <w:rPr>
        <w:rFonts w:ascii="Arial" w:hAnsi="Arial" w:hint="default"/>
      </w:rPr>
    </w:lvl>
    <w:lvl w:ilvl="1" w:tplc="6D16713E">
      <w:start w:val="1"/>
      <w:numFmt w:val="bullet"/>
      <w:lvlText w:val="•"/>
      <w:lvlJc w:val="left"/>
      <w:pPr>
        <w:tabs>
          <w:tab w:val="num" w:pos="1440"/>
        </w:tabs>
        <w:ind w:left="1440" w:hanging="360"/>
      </w:pPr>
      <w:rPr>
        <w:rFonts w:ascii="Arial" w:hAnsi="Arial" w:hint="default"/>
      </w:rPr>
    </w:lvl>
    <w:lvl w:ilvl="2" w:tplc="E9920868" w:tentative="1">
      <w:start w:val="1"/>
      <w:numFmt w:val="bullet"/>
      <w:lvlText w:val="•"/>
      <w:lvlJc w:val="left"/>
      <w:pPr>
        <w:tabs>
          <w:tab w:val="num" w:pos="2160"/>
        </w:tabs>
        <w:ind w:left="2160" w:hanging="360"/>
      </w:pPr>
      <w:rPr>
        <w:rFonts w:ascii="Arial" w:hAnsi="Arial" w:hint="default"/>
      </w:rPr>
    </w:lvl>
    <w:lvl w:ilvl="3" w:tplc="C99C1ECE" w:tentative="1">
      <w:start w:val="1"/>
      <w:numFmt w:val="bullet"/>
      <w:lvlText w:val="•"/>
      <w:lvlJc w:val="left"/>
      <w:pPr>
        <w:tabs>
          <w:tab w:val="num" w:pos="2880"/>
        </w:tabs>
        <w:ind w:left="2880" w:hanging="360"/>
      </w:pPr>
      <w:rPr>
        <w:rFonts w:ascii="Arial" w:hAnsi="Arial" w:hint="default"/>
      </w:rPr>
    </w:lvl>
    <w:lvl w:ilvl="4" w:tplc="41B0599C" w:tentative="1">
      <w:start w:val="1"/>
      <w:numFmt w:val="bullet"/>
      <w:lvlText w:val="•"/>
      <w:lvlJc w:val="left"/>
      <w:pPr>
        <w:tabs>
          <w:tab w:val="num" w:pos="3600"/>
        </w:tabs>
        <w:ind w:left="3600" w:hanging="360"/>
      </w:pPr>
      <w:rPr>
        <w:rFonts w:ascii="Arial" w:hAnsi="Arial" w:hint="default"/>
      </w:rPr>
    </w:lvl>
    <w:lvl w:ilvl="5" w:tplc="4294AE20" w:tentative="1">
      <w:start w:val="1"/>
      <w:numFmt w:val="bullet"/>
      <w:lvlText w:val="•"/>
      <w:lvlJc w:val="left"/>
      <w:pPr>
        <w:tabs>
          <w:tab w:val="num" w:pos="4320"/>
        </w:tabs>
        <w:ind w:left="4320" w:hanging="360"/>
      </w:pPr>
      <w:rPr>
        <w:rFonts w:ascii="Arial" w:hAnsi="Arial" w:hint="default"/>
      </w:rPr>
    </w:lvl>
    <w:lvl w:ilvl="6" w:tplc="863C3420" w:tentative="1">
      <w:start w:val="1"/>
      <w:numFmt w:val="bullet"/>
      <w:lvlText w:val="•"/>
      <w:lvlJc w:val="left"/>
      <w:pPr>
        <w:tabs>
          <w:tab w:val="num" w:pos="5040"/>
        </w:tabs>
        <w:ind w:left="5040" w:hanging="360"/>
      </w:pPr>
      <w:rPr>
        <w:rFonts w:ascii="Arial" w:hAnsi="Arial" w:hint="default"/>
      </w:rPr>
    </w:lvl>
    <w:lvl w:ilvl="7" w:tplc="1E34031E" w:tentative="1">
      <w:start w:val="1"/>
      <w:numFmt w:val="bullet"/>
      <w:lvlText w:val="•"/>
      <w:lvlJc w:val="left"/>
      <w:pPr>
        <w:tabs>
          <w:tab w:val="num" w:pos="5760"/>
        </w:tabs>
        <w:ind w:left="5760" w:hanging="360"/>
      </w:pPr>
      <w:rPr>
        <w:rFonts w:ascii="Arial" w:hAnsi="Arial" w:hint="default"/>
      </w:rPr>
    </w:lvl>
    <w:lvl w:ilvl="8" w:tplc="197CEC8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D980747"/>
    <w:multiLevelType w:val="hybridMultilevel"/>
    <w:tmpl w:val="E3A27B3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DDE7D35"/>
    <w:multiLevelType w:val="hybridMultilevel"/>
    <w:tmpl w:val="69649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9F6D1A"/>
    <w:multiLevelType w:val="multilevel"/>
    <w:tmpl w:val="959CF9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7E3B5D"/>
    <w:multiLevelType w:val="multilevel"/>
    <w:tmpl w:val="27BA6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6B20CF"/>
    <w:multiLevelType w:val="hybridMultilevel"/>
    <w:tmpl w:val="B554D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6E521D"/>
    <w:multiLevelType w:val="hybridMultilevel"/>
    <w:tmpl w:val="D950681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0" w15:restartNumberingAfterBreak="0">
    <w:nsid w:val="62570039"/>
    <w:multiLevelType w:val="hybridMultilevel"/>
    <w:tmpl w:val="88F4A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2959AF"/>
    <w:multiLevelType w:val="hybridMultilevel"/>
    <w:tmpl w:val="EAF2E5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ED7464"/>
    <w:multiLevelType w:val="hybridMultilevel"/>
    <w:tmpl w:val="CC84A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7D4BC2"/>
    <w:multiLevelType w:val="hybridMultilevel"/>
    <w:tmpl w:val="445CF0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535E06"/>
    <w:multiLevelType w:val="hybridMultilevel"/>
    <w:tmpl w:val="C2862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78338B"/>
    <w:multiLevelType w:val="hybridMultilevel"/>
    <w:tmpl w:val="2FC64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441FEA"/>
    <w:multiLevelType w:val="hybridMultilevel"/>
    <w:tmpl w:val="14A0C070"/>
    <w:lvl w:ilvl="0" w:tplc="1568A2F6">
      <w:start w:val="1"/>
      <w:numFmt w:val="bullet"/>
      <w:lvlText w:val="•"/>
      <w:lvlJc w:val="left"/>
      <w:pPr>
        <w:tabs>
          <w:tab w:val="num" w:pos="720"/>
        </w:tabs>
        <w:ind w:left="720" w:hanging="360"/>
      </w:pPr>
      <w:rPr>
        <w:rFonts w:ascii="Arial" w:hAnsi="Arial" w:hint="default"/>
      </w:rPr>
    </w:lvl>
    <w:lvl w:ilvl="1" w:tplc="63529D06">
      <w:start w:val="1"/>
      <w:numFmt w:val="bullet"/>
      <w:lvlText w:val="•"/>
      <w:lvlJc w:val="left"/>
      <w:pPr>
        <w:tabs>
          <w:tab w:val="num" w:pos="1440"/>
        </w:tabs>
        <w:ind w:left="1440" w:hanging="360"/>
      </w:pPr>
      <w:rPr>
        <w:rFonts w:ascii="Arial" w:hAnsi="Arial" w:hint="default"/>
      </w:rPr>
    </w:lvl>
    <w:lvl w:ilvl="2" w:tplc="7ADE04B4" w:tentative="1">
      <w:start w:val="1"/>
      <w:numFmt w:val="bullet"/>
      <w:lvlText w:val="•"/>
      <w:lvlJc w:val="left"/>
      <w:pPr>
        <w:tabs>
          <w:tab w:val="num" w:pos="2160"/>
        </w:tabs>
        <w:ind w:left="2160" w:hanging="360"/>
      </w:pPr>
      <w:rPr>
        <w:rFonts w:ascii="Arial" w:hAnsi="Arial" w:hint="default"/>
      </w:rPr>
    </w:lvl>
    <w:lvl w:ilvl="3" w:tplc="E2D0C738" w:tentative="1">
      <w:start w:val="1"/>
      <w:numFmt w:val="bullet"/>
      <w:lvlText w:val="•"/>
      <w:lvlJc w:val="left"/>
      <w:pPr>
        <w:tabs>
          <w:tab w:val="num" w:pos="2880"/>
        </w:tabs>
        <w:ind w:left="2880" w:hanging="360"/>
      </w:pPr>
      <w:rPr>
        <w:rFonts w:ascii="Arial" w:hAnsi="Arial" w:hint="default"/>
      </w:rPr>
    </w:lvl>
    <w:lvl w:ilvl="4" w:tplc="43208848" w:tentative="1">
      <w:start w:val="1"/>
      <w:numFmt w:val="bullet"/>
      <w:lvlText w:val="•"/>
      <w:lvlJc w:val="left"/>
      <w:pPr>
        <w:tabs>
          <w:tab w:val="num" w:pos="3600"/>
        </w:tabs>
        <w:ind w:left="3600" w:hanging="360"/>
      </w:pPr>
      <w:rPr>
        <w:rFonts w:ascii="Arial" w:hAnsi="Arial" w:hint="default"/>
      </w:rPr>
    </w:lvl>
    <w:lvl w:ilvl="5" w:tplc="AC0264E0" w:tentative="1">
      <w:start w:val="1"/>
      <w:numFmt w:val="bullet"/>
      <w:lvlText w:val="•"/>
      <w:lvlJc w:val="left"/>
      <w:pPr>
        <w:tabs>
          <w:tab w:val="num" w:pos="4320"/>
        </w:tabs>
        <w:ind w:left="4320" w:hanging="360"/>
      </w:pPr>
      <w:rPr>
        <w:rFonts w:ascii="Arial" w:hAnsi="Arial" w:hint="default"/>
      </w:rPr>
    </w:lvl>
    <w:lvl w:ilvl="6" w:tplc="671AD9D6" w:tentative="1">
      <w:start w:val="1"/>
      <w:numFmt w:val="bullet"/>
      <w:lvlText w:val="•"/>
      <w:lvlJc w:val="left"/>
      <w:pPr>
        <w:tabs>
          <w:tab w:val="num" w:pos="5040"/>
        </w:tabs>
        <w:ind w:left="5040" w:hanging="360"/>
      </w:pPr>
      <w:rPr>
        <w:rFonts w:ascii="Arial" w:hAnsi="Arial" w:hint="default"/>
      </w:rPr>
    </w:lvl>
    <w:lvl w:ilvl="7" w:tplc="84C054AE" w:tentative="1">
      <w:start w:val="1"/>
      <w:numFmt w:val="bullet"/>
      <w:lvlText w:val="•"/>
      <w:lvlJc w:val="left"/>
      <w:pPr>
        <w:tabs>
          <w:tab w:val="num" w:pos="5760"/>
        </w:tabs>
        <w:ind w:left="5760" w:hanging="360"/>
      </w:pPr>
      <w:rPr>
        <w:rFonts w:ascii="Arial" w:hAnsi="Arial" w:hint="default"/>
      </w:rPr>
    </w:lvl>
    <w:lvl w:ilvl="8" w:tplc="FBE4F8FC" w:tentative="1">
      <w:start w:val="1"/>
      <w:numFmt w:val="bullet"/>
      <w:lvlText w:val="•"/>
      <w:lvlJc w:val="left"/>
      <w:pPr>
        <w:tabs>
          <w:tab w:val="num" w:pos="6480"/>
        </w:tabs>
        <w:ind w:left="6480" w:hanging="360"/>
      </w:pPr>
      <w:rPr>
        <w:rFonts w:ascii="Arial" w:hAnsi="Arial" w:hint="default"/>
      </w:rPr>
    </w:lvl>
  </w:abstractNum>
  <w:num w:numId="1" w16cid:durableId="1293056005">
    <w:abstractNumId w:val="5"/>
  </w:num>
  <w:num w:numId="2" w16cid:durableId="954676216">
    <w:abstractNumId w:val="5"/>
  </w:num>
  <w:num w:numId="3" w16cid:durableId="1052851286">
    <w:abstractNumId w:val="5"/>
  </w:num>
  <w:num w:numId="4" w16cid:durableId="1558517543">
    <w:abstractNumId w:val="5"/>
  </w:num>
  <w:num w:numId="5" w16cid:durableId="1559590926">
    <w:abstractNumId w:val="5"/>
  </w:num>
  <w:num w:numId="6" w16cid:durableId="1888374433">
    <w:abstractNumId w:val="5"/>
  </w:num>
  <w:num w:numId="7" w16cid:durableId="1377968797">
    <w:abstractNumId w:val="5"/>
  </w:num>
  <w:num w:numId="8" w16cid:durableId="1597247321">
    <w:abstractNumId w:val="5"/>
  </w:num>
  <w:num w:numId="9" w16cid:durableId="2093428014">
    <w:abstractNumId w:val="5"/>
  </w:num>
  <w:num w:numId="10" w16cid:durableId="1768312303">
    <w:abstractNumId w:val="5"/>
  </w:num>
  <w:num w:numId="11" w16cid:durableId="1213538591">
    <w:abstractNumId w:val="7"/>
  </w:num>
  <w:num w:numId="12" w16cid:durableId="108084931">
    <w:abstractNumId w:val="20"/>
  </w:num>
  <w:num w:numId="13" w16cid:durableId="277103506">
    <w:abstractNumId w:val="31"/>
  </w:num>
  <w:num w:numId="14" w16cid:durableId="9378488">
    <w:abstractNumId w:val="8"/>
  </w:num>
  <w:num w:numId="15" w16cid:durableId="1071077242">
    <w:abstractNumId w:val="13"/>
  </w:num>
  <w:num w:numId="16" w16cid:durableId="606229977">
    <w:abstractNumId w:val="12"/>
  </w:num>
  <w:num w:numId="17" w16cid:durableId="1915125310">
    <w:abstractNumId w:val="24"/>
  </w:num>
  <w:num w:numId="18" w16cid:durableId="1330911780">
    <w:abstractNumId w:val="27"/>
  </w:num>
  <w:num w:numId="19" w16cid:durableId="622225166">
    <w:abstractNumId w:val="26"/>
  </w:num>
  <w:num w:numId="20" w16cid:durableId="1712800908">
    <w:abstractNumId w:val="1"/>
  </w:num>
  <w:num w:numId="21" w16cid:durableId="436174814">
    <w:abstractNumId w:val="9"/>
  </w:num>
  <w:num w:numId="22" w16cid:durableId="1278367100">
    <w:abstractNumId w:val="14"/>
  </w:num>
  <w:num w:numId="23" w16cid:durableId="277954737">
    <w:abstractNumId w:val="34"/>
  </w:num>
  <w:num w:numId="24" w16cid:durableId="30809480">
    <w:abstractNumId w:val="11"/>
  </w:num>
  <w:num w:numId="25" w16cid:durableId="2128811158">
    <w:abstractNumId w:val="32"/>
  </w:num>
  <w:num w:numId="26" w16cid:durableId="785464736">
    <w:abstractNumId w:val="36"/>
  </w:num>
  <w:num w:numId="27" w16cid:durableId="1059480305">
    <w:abstractNumId w:val="22"/>
  </w:num>
  <w:num w:numId="28" w16cid:durableId="1804998866">
    <w:abstractNumId w:val="2"/>
  </w:num>
  <w:num w:numId="29" w16cid:durableId="104931347">
    <w:abstractNumId w:val="6"/>
  </w:num>
  <w:num w:numId="30" w16cid:durableId="1827740784">
    <w:abstractNumId w:val="21"/>
  </w:num>
  <w:num w:numId="31" w16cid:durableId="90518388">
    <w:abstractNumId w:val="0"/>
  </w:num>
  <w:num w:numId="32" w16cid:durableId="1157841373">
    <w:abstractNumId w:val="16"/>
  </w:num>
  <w:num w:numId="33" w16cid:durableId="1544053762">
    <w:abstractNumId w:val="35"/>
  </w:num>
  <w:num w:numId="34" w16cid:durableId="151724497">
    <w:abstractNumId w:val="19"/>
  </w:num>
  <w:num w:numId="35" w16cid:durableId="154805079">
    <w:abstractNumId w:val="3"/>
  </w:num>
  <w:num w:numId="36" w16cid:durableId="427429276">
    <w:abstractNumId w:val="23"/>
  </w:num>
  <w:num w:numId="37" w16cid:durableId="1412005562">
    <w:abstractNumId w:val="33"/>
  </w:num>
  <w:num w:numId="38" w16cid:durableId="1058867865">
    <w:abstractNumId w:val="10"/>
  </w:num>
  <w:num w:numId="39" w16cid:durableId="983660173">
    <w:abstractNumId w:val="28"/>
  </w:num>
  <w:num w:numId="40" w16cid:durableId="1216115771">
    <w:abstractNumId w:val="29"/>
  </w:num>
  <w:num w:numId="41" w16cid:durableId="1961259133">
    <w:abstractNumId w:val="18"/>
  </w:num>
  <w:num w:numId="42" w16cid:durableId="975449145">
    <w:abstractNumId w:val="17"/>
  </w:num>
  <w:num w:numId="43" w16cid:durableId="1594123485">
    <w:abstractNumId w:val="25"/>
  </w:num>
  <w:num w:numId="44" w16cid:durableId="708335003">
    <w:abstractNumId w:val="30"/>
  </w:num>
  <w:num w:numId="45" w16cid:durableId="1694720233">
    <w:abstractNumId w:val="4"/>
  </w:num>
  <w:num w:numId="46" w16cid:durableId="143933270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71B"/>
    <w:rsid w:val="000000BE"/>
    <w:rsid w:val="00000EF5"/>
    <w:rsid w:val="000065D8"/>
    <w:rsid w:val="00010A0A"/>
    <w:rsid w:val="00010E54"/>
    <w:rsid w:val="00013976"/>
    <w:rsid w:val="000226F0"/>
    <w:rsid w:val="0002599B"/>
    <w:rsid w:val="00025D20"/>
    <w:rsid w:val="00036AE5"/>
    <w:rsid w:val="00036E04"/>
    <w:rsid w:val="00042D96"/>
    <w:rsid w:val="000434F1"/>
    <w:rsid w:val="0004701E"/>
    <w:rsid w:val="000532D9"/>
    <w:rsid w:val="00057118"/>
    <w:rsid w:val="00057DE2"/>
    <w:rsid w:val="000608FB"/>
    <w:rsid w:val="000662DF"/>
    <w:rsid w:val="0008068A"/>
    <w:rsid w:val="00083BC7"/>
    <w:rsid w:val="00091E4E"/>
    <w:rsid w:val="000961E9"/>
    <w:rsid w:val="000966CF"/>
    <w:rsid w:val="000A0A02"/>
    <w:rsid w:val="000A0ED1"/>
    <w:rsid w:val="000A3B25"/>
    <w:rsid w:val="000A43AE"/>
    <w:rsid w:val="000A7AC1"/>
    <w:rsid w:val="000B3600"/>
    <w:rsid w:val="000B490C"/>
    <w:rsid w:val="000B6D59"/>
    <w:rsid w:val="000B6DF9"/>
    <w:rsid w:val="000D0BD7"/>
    <w:rsid w:val="000D280C"/>
    <w:rsid w:val="000D6FC6"/>
    <w:rsid w:val="000E20E7"/>
    <w:rsid w:val="000E2822"/>
    <w:rsid w:val="000E3B43"/>
    <w:rsid w:val="000F3338"/>
    <w:rsid w:val="000F400B"/>
    <w:rsid w:val="000F564F"/>
    <w:rsid w:val="000F74F2"/>
    <w:rsid w:val="00102E25"/>
    <w:rsid w:val="00103CFE"/>
    <w:rsid w:val="00104396"/>
    <w:rsid w:val="00107B4C"/>
    <w:rsid w:val="00113310"/>
    <w:rsid w:val="00114692"/>
    <w:rsid w:val="0011544C"/>
    <w:rsid w:val="00124275"/>
    <w:rsid w:val="00124D31"/>
    <w:rsid w:val="001320C3"/>
    <w:rsid w:val="00132305"/>
    <w:rsid w:val="0013784E"/>
    <w:rsid w:val="00143189"/>
    <w:rsid w:val="0014439C"/>
    <w:rsid w:val="00145773"/>
    <w:rsid w:val="00145AED"/>
    <w:rsid w:val="00146850"/>
    <w:rsid w:val="001515C0"/>
    <w:rsid w:val="00153719"/>
    <w:rsid w:val="0015629E"/>
    <w:rsid w:val="00161ADA"/>
    <w:rsid w:val="00172BEE"/>
    <w:rsid w:val="00174DED"/>
    <w:rsid w:val="001807B4"/>
    <w:rsid w:val="00181BE7"/>
    <w:rsid w:val="00182BB9"/>
    <w:rsid w:val="0018352E"/>
    <w:rsid w:val="0018416B"/>
    <w:rsid w:val="0018648F"/>
    <w:rsid w:val="00193EEE"/>
    <w:rsid w:val="0019575B"/>
    <w:rsid w:val="001A748B"/>
    <w:rsid w:val="001B1A83"/>
    <w:rsid w:val="001B5631"/>
    <w:rsid w:val="001C1BB4"/>
    <w:rsid w:val="001C274B"/>
    <w:rsid w:val="001C2D6E"/>
    <w:rsid w:val="001C4228"/>
    <w:rsid w:val="001C531D"/>
    <w:rsid w:val="001C7C97"/>
    <w:rsid w:val="001D1F50"/>
    <w:rsid w:val="001D2092"/>
    <w:rsid w:val="001D2760"/>
    <w:rsid w:val="001D57C2"/>
    <w:rsid w:val="001E4391"/>
    <w:rsid w:val="001E51B8"/>
    <w:rsid w:val="001F4950"/>
    <w:rsid w:val="001F4BF5"/>
    <w:rsid w:val="001F7D74"/>
    <w:rsid w:val="002024F9"/>
    <w:rsid w:val="00203287"/>
    <w:rsid w:val="002048B8"/>
    <w:rsid w:val="00207051"/>
    <w:rsid w:val="00210B09"/>
    <w:rsid w:val="0021197D"/>
    <w:rsid w:val="00211B22"/>
    <w:rsid w:val="00211D8C"/>
    <w:rsid w:val="002142BB"/>
    <w:rsid w:val="00222235"/>
    <w:rsid w:val="002236BC"/>
    <w:rsid w:val="002275D5"/>
    <w:rsid w:val="00231C8F"/>
    <w:rsid w:val="00235D81"/>
    <w:rsid w:val="00240018"/>
    <w:rsid w:val="00241779"/>
    <w:rsid w:val="00242340"/>
    <w:rsid w:val="0025104C"/>
    <w:rsid w:val="0025106A"/>
    <w:rsid w:val="00252C79"/>
    <w:rsid w:val="00253CB6"/>
    <w:rsid w:val="002560E8"/>
    <w:rsid w:val="0025715A"/>
    <w:rsid w:val="00270E7A"/>
    <w:rsid w:val="002736F2"/>
    <w:rsid w:val="00273772"/>
    <w:rsid w:val="002744CE"/>
    <w:rsid w:val="002753F7"/>
    <w:rsid w:val="00276173"/>
    <w:rsid w:val="00276F11"/>
    <w:rsid w:val="00282144"/>
    <w:rsid w:val="0028237F"/>
    <w:rsid w:val="00285E9C"/>
    <w:rsid w:val="00286596"/>
    <w:rsid w:val="002930DD"/>
    <w:rsid w:val="002A21E9"/>
    <w:rsid w:val="002A6F6F"/>
    <w:rsid w:val="002B129D"/>
    <w:rsid w:val="002B17C7"/>
    <w:rsid w:val="002B2FF3"/>
    <w:rsid w:val="002C3C5F"/>
    <w:rsid w:val="002C4240"/>
    <w:rsid w:val="002C609C"/>
    <w:rsid w:val="002C799B"/>
    <w:rsid w:val="002D5FC6"/>
    <w:rsid w:val="002E5CA6"/>
    <w:rsid w:val="002E72B6"/>
    <w:rsid w:val="002F0654"/>
    <w:rsid w:val="002F458B"/>
    <w:rsid w:val="00303B15"/>
    <w:rsid w:val="00311AD4"/>
    <w:rsid w:val="00321D41"/>
    <w:rsid w:val="00321F82"/>
    <w:rsid w:val="0032497A"/>
    <w:rsid w:val="00325C9F"/>
    <w:rsid w:val="003279CA"/>
    <w:rsid w:val="00331B7F"/>
    <w:rsid w:val="00335D06"/>
    <w:rsid w:val="00337145"/>
    <w:rsid w:val="00337B5F"/>
    <w:rsid w:val="0034133C"/>
    <w:rsid w:val="00343B98"/>
    <w:rsid w:val="003455BD"/>
    <w:rsid w:val="00354BDF"/>
    <w:rsid w:val="003557B1"/>
    <w:rsid w:val="0035794C"/>
    <w:rsid w:val="00360169"/>
    <w:rsid w:val="00360BC2"/>
    <w:rsid w:val="003617C1"/>
    <w:rsid w:val="00362963"/>
    <w:rsid w:val="00365770"/>
    <w:rsid w:val="003702C1"/>
    <w:rsid w:val="00371172"/>
    <w:rsid w:val="003770CC"/>
    <w:rsid w:val="00381041"/>
    <w:rsid w:val="00381416"/>
    <w:rsid w:val="00384E9D"/>
    <w:rsid w:val="00390117"/>
    <w:rsid w:val="00390DAF"/>
    <w:rsid w:val="0039199E"/>
    <w:rsid w:val="00394085"/>
    <w:rsid w:val="003A3E65"/>
    <w:rsid w:val="003A5C44"/>
    <w:rsid w:val="003B4EE2"/>
    <w:rsid w:val="003B59C0"/>
    <w:rsid w:val="003C47EE"/>
    <w:rsid w:val="003D699D"/>
    <w:rsid w:val="003D77EA"/>
    <w:rsid w:val="003E4C86"/>
    <w:rsid w:val="003E5226"/>
    <w:rsid w:val="003E5F86"/>
    <w:rsid w:val="003E7C1D"/>
    <w:rsid w:val="003F0FDF"/>
    <w:rsid w:val="003F3230"/>
    <w:rsid w:val="003F5E73"/>
    <w:rsid w:val="003F6B0B"/>
    <w:rsid w:val="00401EDD"/>
    <w:rsid w:val="00405F0A"/>
    <w:rsid w:val="004067B7"/>
    <w:rsid w:val="004069F1"/>
    <w:rsid w:val="004122B2"/>
    <w:rsid w:val="00413346"/>
    <w:rsid w:val="0041693C"/>
    <w:rsid w:val="00416C86"/>
    <w:rsid w:val="004173BB"/>
    <w:rsid w:val="00422274"/>
    <w:rsid w:val="00425004"/>
    <w:rsid w:val="00426033"/>
    <w:rsid w:val="00427221"/>
    <w:rsid w:val="0043008E"/>
    <w:rsid w:val="00430D73"/>
    <w:rsid w:val="004318D4"/>
    <w:rsid w:val="004324F1"/>
    <w:rsid w:val="004347E4"/>
    <w:rsid w:val="00441948"/>
    <w:rsid w:val="00444F07"/>
    <w:rsid w:val="004466A6"/>
    <w:rsid w:val="00447AB4"/>
    <w:rsid w:val="00450E5D"/>
    <w:rsid w:val="00451803"/>
    <w:rsid w:val="00457CBB"/>
    <w:rsid w:val="0046003F"/>
    <w:rsid w:val="004677F2"/>
    <w:rsid w:val="0047107E"/>
    <w:rsid w:val="00471368"/>
    <w:rsid w:val="00471592"/>
    <w:rsid w:val="0047192A"/>
    <w:rsid w:val="004720E1"/>
    <w:rsid w:val="00472120"/>
    <w:rsid w:val="00473E55"/>
    <w:rsid w:val="00473EEB"/>
    <w:rsid w:val="00476F36"/>
    <w:rsid w:val="00481513"/>
    <w:rsid w:val="00482D9C"/>
    <w:rsid w:val="00487EEE"/>
    <w:rsid w:val="0049336E"/>
    <w:rsid w:val="004A3CB6"/>
    <w:rsid w:val="004B07D1"/>
    <w:rsid w:val="004B1C37"/>
    <w:rsid w:val="004B3C3E"/>
    <w:rsid w:val="004B42E0"/>
    <w:rsid w:val="004B4DAA"/>
    <w:rsid w:val="004C0D56"/>
    <w:rsid w:val="004C6062"/>
    <w:rsid w:val="004C6C3E"/>
    <w:rsid w:val="004C74F3"/>
    <w:rsid w:val="004C7895"/>
    <w:rsid w:val="004D0792"/>
    <w:rsid w:val="004D713E"/>
    <w:rsid w:val="004E2F49"/>
    <w:rsid w:val="004E395F"/>
    <w:rsid w:val="004E3A9C"/>
    <w:rsid w:val="004E3FC5"/>
    <w:rsid w:val="004E4B96"/>
    <w:rsid w:val="004E5AA4"/>
    <w:rsid w:val="004E5B52"/>
    <w:rsid w:val="004F1564"/>
    <w:rsid w:val="004F288E"/>
    <w:rsid w:val="0050162C"/>
    <w:rsid w:val="00503279"/>
    <w:rsid w:val="00505A83"/>
    <w:rsid w:val="00507523"/>
    <w:rsid w:val="00510159"/>
    <w:rsid w:val="00511E9C"/>
    <w:rsid w:val="0051332C"/>
    <w:rsid w:val="00514703"/>
    <w:rsid w:val="00514714"/>
    <w:rsid w:val="005228A4"/>
    <w:rsid w:val="005231BF"/>
    <w:rsid w:val="0052401F"/>
    <w:rsid w:val="0052429D"/>
    <w:rsid w:val="00525B51"/>
    <w:rsid w:val="00526F14"/>
    <w:rsid w:val="00531EA2"/>
    <w:rsid w:val="00543437"/>
    <w:rsid w:val="005457C0"/>
    <w:rsid w:val="00546C91"/>
    <w:rsid w:val="00547BFE"/>
    <w:rsid w:val="0055121A"/>
    <w:rsid w:val="00555BA7"/>
    <w:rsid w:val="005561BF"/>
    <w:rsid w:val="00556E0B"/>
    <w:rsid w:val="00557034"/>
    <w:rsid w:val="005603FB"/>
    <w:rsid w:val="00560996"/>
    <w:rsid w:val="00560DAC"/>
    <w:rsid w:val="005731FC"/>
    <w:rsid w:val="005744D6"/>
    <w:rsid w:val="00574E75"/>
    <w:rsid w:val="00575C5E"/>
    <w:rsid w:val="00583BF5"/>
    <w:rsid w:val="00583FC6"/>
    <w:rsid w:val="00585038"/>
    <w:rsid w:val="00585382"/>
    <w:rsid w:val="00590DBA"/>
    <w:rsid w:val="0059367A"/>
    <w:rsid w:val="005944DE"/>
    <w:rsid w:val="00596FBA"/>
    <w:rsid w:val="005A32F0"/>
    <w:rsid w:val="005A5D17"/>
    <w:rsid w:val="005B20E6"/>
    <w:rsid w:val="005B6525"/>
    <w:rsid w:val="005B7609"/>
    <w:rsid w:val="005C1272"/>
    <w:rsid w:val="005C2FA5"/>
    <w:rsid w:val="005C3079"/>
    <w:rsid w:val="005C456C"/>
    <w:rsid w:val="005C6007"/>
    <w:rsid w:val="005D5C38"/>
    <w:rsid w:val="005D6AD5"/>
    <w:rsid w:val="005D6C07"/>
    <w:rsid w:val="005D7946"/>
    <w:rsid w:val="005E2E38"/>
    <w:rsid w:val="005E38A2"/>
    <w:rsid w:val="005F348E"/>
    <w:rsid w:val="005F36F0"/>
    <w:rsid w:val="005F3FC8"/>
    <w:rsid w:val="005F4738"/>
    <w:rsid w:val="005F571F"/>
    <w:rsid w:val="005F6628"/>
    <w:rsid w:val="005F6670"/>
    <w:rsid w:val="0060093B"/>
    <w:rsid w:val="006014A1"/>
    <w:rsid w:val="00602FA7"/>
    <w:rsid w:val="00604D33"/>
    <w:rsid w:val="00610350"/>
    <w:rsid w:val="00610A9F"/>
    <w:rsid w:val="006147C6"/>
    <w:rsid w:val="0061552A"/>
    <w:rsid w:val="00620B1E"/>
    <w:rsid w:val="00621F27"/>
    <w:rsid w:val="00622772"/>
    <w:rsid w:val="0062551E"/>
    <w:rsid w:val="00632F8B"/>
    <w:rsid w:val="00632FDA"/>
    <w:rsid w:val="0063583B"/>
    <w:rsid w:val="00640790"/>
    <w:rsid w:val="0064363F"/>
    <w:rsid w:val="00644972"/>
    <w:rsid w:val="0064562D"/>
    <w:rsid w:val="00646A25"/>
    <w:rsid w:val="00651095"/>
    <w:rsid w:val="00653FEA"/>
    <w:rsid w:val="00654D8A"/>
    <w:rsid w:val="00660A7B"/>
    <w:rsid w:val="00661F87"/>
    <w:rsid w:val="0066635D"/>
    <w:rsid w:val="0066717C"/>
    <w:rsid w:val="00667CF2"/>
    <w:rsid w:val="00667EB7"/>
    <w:rsid w:val="00673A1D"/>
    <w:rsid w:val="006854C4"/>
    <w:rsid w:val="00686CBC"/>
    <w:rsid w:val="006872B9"/>
    <w:rsid w:val="00692957"/>
    <w:rsid w:val="00693840"/>
    <w:rsid w:val="00696D4A"/>
    <w:rsid w:val="006A02E6"/>
    <w:rsid w:val="006A2AF7"/>
    <w:rsid w:val="006A545E"/>
    <w:rsid w:val="006A5CA2"/>
    <w:rsid w:val="006A6624"/>
    <w:rsid w:val="006B0D96"/>
    <w:rsid w:val="006B0F14"/>
    <w:rsid w:val="006B3A7C"/>
    <w:rsid w:val="006B3FB4"/>
    <w:rsid w:val="006D4691"/>
    <w:rsid w:val="006D58C5"/>
    <w:rsid w:val="006D7A77"/>
    <w:rsid w:val="006E0EAB"/>
    <w:rsid w:val="006E16FA"/>
    <w:rsid w:val="006E1BC6"/>
    <w:rsid w:val="006E2189"/>
    <w:rsid w:val="006E3356"/>
    <w:rsid w:val="006E58E2"/>
    <w:rsid w:val="006F0B08"/>
    <w:rsid w:val="006F235B"/>
    <w:rsid w:val="006F59A2"/>
    <w:rsid w:val="00701FBC"/>
    <w:rsid w:val="007050E2"/>
    <w:rsid w:val="00716BDB"/>
    <w:rsid w:val="007251F0"/>
    <w:rsid w:val="00727601"/>
    <w:rsid w:val="00732210"/>
    <w:rsid w:val="00737AF3"/>
    <w:rsid w:val="00737E37"/>
    <w:rsid w:val="007429A7"/>
    <w:rsid w:val="00743A44"/>
    <w:rsid w:val="00743D67"/>
    <w:rsid w:val="0074441F"/>
    <w:rsid w:val="00752C8B"/>
    <w:rsid w:val="00754030"/>
    <w:rsid w:val="00754957"/>
    <w:rsid w:val="007665C7"/>
    <w:rsid w:val="00771DAB"/>
    <w:rsid w:val="00772FD7"/>
    <w:rsid w:val="007735E9"/>
    <w:rsid w:val="00781067"/>
    <w:rsid w:val="0078344F"/>
    <w:rsid w:val="00786D40"/>
    <w:rsid w:val="007903AF"/>
    <w:rsid w:val="00790746"/>
    <w:rsid w:val="00795F55"/>
    <w:rsid w:val="007A219D"/>
    <w:rsid w:val="007A3B52"/>
    <w:rsid w:val="007B644E"/>
    <w:rsid w:val="007B7772"/>
    <w:rsid w:val="007C4136"/>
    <w:rsid w:val="007C68BC"/>
    <w:rsid w:val="007C710D"/>
    <w:rsid w:val="007C7D5E"/>
    <w:rsid w:val="007D0C31"/>
    <w:rsid w:val="007D2627"/>
    <w:rsid w:val="007D34E2"/>
    <w:rsid w:val="007D52E4"/>
    <w:rsid w:val="007E0B7B"/>
    <w:rsid w:val="007E2766"/>
    <w:rsid w:val="007E4382"/>
    <w:rsid w:val="007E7168"/>
    <w:rsid w:val="007F1CD9"/>
    <w:rsid w:val="007F2F0D"/>
    <w:rsid w:val="007F3FD6"/>
    <w:rsid w:val="00800AAD"/>
    <w:rsid w:val="00802E38"/>
    <w:rsid w:val="00804195"/>
    <w:rsid w:val="00812A45"/>
    <w:rsid w:val="00815E8B"/>
    <w:rsid w:val="00816282"/>
    <w:rsid w:val="008201DB"/>
    <w:rsid w:val="0082231D"/>
    <w:rsid w:val="00822962"/>
    <w:rsid w:val="00824768"/>
    <w:rsid w:val="00825669"/>
    <w:rsid w:val="00827F64"/>
    <w:rsid w:val="00831F3C"/>
    <w:rsid w:val="00832550"/>
    <w:rsid w:val="00852EC0"/>
    <w:rsid w:val="008544C9"/>
    <w:rsid w:val="008578D2"/>
    <w:rsid w:val="008659AB"/>
    <w:rsid w:val="00867A60"/>
    <w:rsid w:val="008717FA"/>
    <w:rsid w:val="00875935"/>
    <w:rsid w:val="008824C0"/>
    <w:rsid w:val="00887100"/>
    <w:rsid w:val="008914E5"/>
    <w:rsid w:val="008A5ACC"/>
    <w:rsid w:val="008A63D0"/>
    <w:rsid w:val="008A6D5E"/>
    <w:rsid w:val="008B44C3"/>
    <w:rsid w:val="008B676D"/>
    <w:rsid w:val="008B7B4B"/>
    <w:rsid w:val="008C2A97"/>
    <w:rsid w:val="008C55B9"/>
    <w:rsid w:val="008C6DF4"/>
    <w:rsid w:val="008C7E4A"/>
    <w:rsid w:val="008D0FA4"/>
    <w:rsid w:val="008D71BD"/>
    <w:rsid w:val="008D784B"/>
    <w:rsid w:val="008E5DEB"/>
    <w:rsid w:val="008E684B"/>
    <w:rsid w:val="008E6CB9"/>
    <w:rsid w:val="008F4E9D"/>
    <w:rsid w:val="008F4F51"/>
    <w:rsid w:val="00901983"/>
    <w:rsid w:val="00903149"/>
    <w:rsid w:val="00903331"/>
    <w:rsid w:val="00903DEE"/>
    <w:rsid w:val="00911480"/>
    <w:rsid w:val="00922483"/>
    <w:rsid w:val="00923218"/>
    <w:rsid w:val="00926818"/>
    <w:rsid w:val="00930B5B"/>
    <w:rsid w:val="00930E28"/>
    <w:rsid w:val="00931D22"/>
    <w:rsid w:val="00933E45"/>
    <w:rsid w:val="009363C4"/>
    <w:rsid w:val="00936416"/>
    <w:rsid w:val="00943D20"/>
    <w:rsid w:val="009447D7"/>
    <w:rsid w:val="00946F6E"/>
    <w:rsid w:val="009542E4"/>
    <w:rsid w:val="00962129"/>
    <w:rsid w:val="009638C4"/>
    <w:rsid w:val="00963F73"/>
    <w:rsid w:val="00963FA9"/>
    <w:rsid w:val="0096728D"/>
    <w:rsid w:val="00973672"/>
    <w:rsid w:val="00975E0B"/>
    <w:rsid w:val="00977B2E"/>
    <w:rsid w:val="00981764"/>
    <w:rsid w:val="00984FD8"/>
    <w:rsid w:val="009A01BA"/>
    <w:rsid w:val="009B02B5"/>
    <w:rsid w:val="009B1225"/>
    <w:rsid w:val="009B171D"/>
    <w:rsid w:val="009B4DAE"/>
    <w:rsid w:val="009B52D7"/>
    <w:rsid w:val="009C2761"/>
    <w:rsid w:val="009C703E"/>
    <w:rsid w:val="009D4324"/>
    <w:rsid w:val="009D5848"/>
    <w:rsid w:val="009D6827"/>
    <w:rsid w:val="009D6C66"/>
    <w:rsid w:val="009D7B1D"/>
    <w:rsid w:val="009E0AD5"/>
    <w:rsid w:val="009E1E0F"/>
    <w:rsid w:val="009E22F3"/>
    <w:rsid w:val="009E2DAC"/>
    <w:rsid w:val="009F464E"/>
    <w:rsid w:val="00A00950"/>
    <w:rsid w:val="00A02327"/>
    <w:rsid w:val="00A0676A"/>
    <w:rsid w:val="00A10382"/>
    <w:rsid w:val="00A15AEC"/>
    <w:rsid w:val="00A17D07"/>
    <w:rsid w:val="00A31764"/>
    <w:rsid w:val="00A3768B"/>
    <w:rsid w:val="00A40975"/>
    <w:rsid w:val="00A43B42"/>
    <w:rsid w:val="00A458EE"/>
    <w:rsid w:val="00A45EE1"/>
    <w:rsid w:val="00A479DA"/>
    <w:rsid w:val="00A51399"/>
    <w:rsid w:val="00A51B45"/>
    <w:rsid w:val="00A528F8"/>
    <w:rsid w:val="00A622EB"/>
    <w:rsid w:val="00A67CCF"/>
    <w:rsid w:val="00A700C3"/>
    <w:rsid w:val="00A700E6"/>
    <w:rsid w:val="00A7389A"/>
    <w:rsid w:val="00A7459E"/>
    <w:rsid w:val="00A75ED5"/>
    <w:rsid w:val="00A80A90"/>
    <w:rsid w:val="00A857F3"/>
    <w:rsid w:val="00A86A17"/>
    <w:rsid w:val="00A86D20"/>
    <w:rsid w:val="00A918FE"/>
    <w:rsid w:val="00A9198E"/>
    <w:rsid w:val="00A94553"/>
    <w:rsid w:val="00A947A6"/>
    <w:rsid w:val="00A959C4"/>
    <w:rsid w:val="00A96001"/>
    <w:rsid w:val="00AA19C2"/>
    <w:rsid w:val="00AA1D11"/>
    <w:rsid w:val="00AA32FA"/>
    <w:rsid w:val="00AA59F8"/>
    <w:rsid w:val="00AB0863"/>
    <w:rsid w:val="00AB32D1"/>
    <w:rsid w:val="00AC31FC"/>
    <w:rsid w:val="00AC3F52"/>
    <w:rsid w:val="00AC411F"/>
    <w:rsid w:val="00AC6B90"/>
    <w:rsid w:val="00AC6E4A"/>
    <w:rsid w:val="00AD2FFD"/>
    <w:rsid w:val="00AD3D50"/>
    <w:rsid w:val="00AD4097"/>
    <w:rsid w:val="00AD44EE"/>
    <w:rsid w:val="00AE1CED"/>
    <w:rsid w:val="00AE6209"/>
    <w:rsid w:val="00AE6E4B"/>
    <w:rsid w:val="00AF068A"/>
    <w:rsid w:val="00AF07AB"/>
    <w:rsid w:val="00AF1B46"/>
    <w:rsid w:val="00AF4DB1"/>
    <w:rsid w:val="00AF6A4B"/>
    <w:rsid w:val="00B0161D"/>
    <w:rsid w:val="00B07F3A"/>
    <w:rsid w:val="00B11D15"/>
    <w:rsid w:val="00B1434B"/>
    <w:rsid w:val="00B16C3B"/>
    <w:rsid w:val="00B219CF"/>
    <w:rsid w:val="00B25871"/>
    <w:rsid w:val="00B369E0"/>
    <w:rsid w:val="00B41118"/>
    <w:rsid w:val="00B44CE1"/>
    <w:rsid w:val="00B4633D"/>
    <w:rsid w:val="00B46539"/>
    <w:rsid w:val="00B47D35"/>
    <w:rsid w:val="00B55125"/>
    <w:rsid w:val="00B558E3"/>
    <w:rsid w:val="00B6282E"/>
    <w:rsid w:val="00B70065"/>
    <w:rsid w:val="00B70AE2"/>
    <w:rsid w:val="00B71DD2"/>
    <w:rsid w:val="00B765FE"/>
    <w:rsid w:val="00B84FD2"/>
    <w:rsid w:val="00B867B4"/>
    <w:rsid w:val="00B8707A"/>
    <w:rsid w:val="00B87977"/>
    <w:rsid w:val="00B926C4"/>
    <w:rsid w:val="00B95C71"/>
    <w:rsid w:val="00B970B3"/>
    <w:rsid w:val="00BA046E"/>
    <w:rsid w:val="00BA0FC5"/>
    <w:rsid w:val="00BA1AE2"/>
    <w:rsid w:val="00BA625F"/>
    <w:rsid w:val="00BB0113"/>
    <w:rsid w:val="00BB0176"/>
    <w:rsid w:val="00BB071B"/>
    <w:rsid w:val="00BB5B30"/>
    <w:rsid w:val="00BB7C75"/>
    <w:rsid w:val="00BC16B5"/>
    <w:rsid w:val="00BE0363"/>
    <w:rsid w:val="00BE31DE"/>
    <w:rsid w:val="00BE48F4"/>
    <w:rsid w:val="00BE61D1"/>
    <w:rsid w:val="00BF31CA"/>
    <w:rsid w:val="00BF3629"/>
    <w:rsid w:val="00C01493"/>
    <w:rsid w:val="00C13EEA"/>
    <w:rsid w:val="00C15CF7"/>
    <w:rsid w:val="00C23735"/>
    <w:rsid w:val="00C250CE"/>
    <w:rsid w:val="00C257BE"/>
    <w:rsid w:val="00C27175"/>
    <w:rsid w:val="00C330BC"/>
    <w:rsid w:val="00C41A64"/>
    <w:rsid w:val="00C4408D"/>
    <w:rsid w:val="00C465D7"/>
    <w:rsid w:val="00C5033C"/>
    <w:rsid w:val="00C55C8F"/>
    <w:rsid w:val="00C574D9"/>
    <w:rsid w:val="00C6418F"/>
    <w:rsid w:val="00C70147"/>
    <w:rsid w:val="00C716F0"/>
    <w:rsid w:val="00C82288"/>
    <w:rsid w:val="00C87C56"/>
    <w:rsid w:val="00C92727"/>
    <w:rsid w:val="00C928B2"/>
    <w:rsid w:val="00C93862"/>
    <w:rsid w:val="00CA1B11"/>
    <w:rsid w:val="00CA2692"/>
    <w:rsid w:val="00CA3FAD"/>
    <w:rsid w:val="00CB2D3E"/>
    <w:rsid w:val="00CB40F8"/>
    <w:rsid w:val="00CB522A"/>
    <w:rsid w:val="00CD7262"/>
    <w:rsid w:val="00CE30FC"/>
    <w:rsid w:val="00CE470D"/>
    <w:rsid w:val="00CE4B8E"/>
    <w:rsid w:val="00CE5ADB"/>
    <w:rsid w:val="00CE6252"/>
    <w:rsid w:val="00CE7475"/>
    <w:rsid w:val="00CF00CD"/>
    <w:rsid w:val="00CF436D"/>
    <w:rsid w:val="00CF73CA"/>
    <w:rsid w:val="00D00887"/>
    <w:rsid w:val="00D011CE"/>
    <w:rsid w:val="00D06410"/>
    <w:rsid w:val="00D10BDC"/>
    <w:rsid w:val="00D1492D"/>
    <w:rsid w:val="00D17B5B"/>
    <w:rsid w:val="00D236BF"/>
    <w:rsid w:val="00D27AE9"/>
    <w:rsid w:val="00D31281"/>
    <w:rsid w:val="00D335FC"/>
    <w:rsid w:val="00D3580F"/>
    <w:rsid w:val="00D405A5"/>
    <w:rsid w:val="00D44163"/>
    <w:rsid w:val="00D47B50"/>
    <w:rsid w:val="00D47EDB"/>
    <w:rsid w:val="00D51323"/>
    <w:rsid w:val="00D52F70"/>
    <w:rsid w:val="00D5303F"/>
    <w:rsid w:val="00D54559"/>
    <w:rsid w:val="00D614F9"/>
    <w:rsid w:val="00D645FA"/>
    <w:rsid w:val="00D64703"/>
    <w:rsid w:val="00D65834"/>
    <w:rsid w:val="00D73AB1"/>
    <w:rsid w:val="00D84DEC"/>
    <w:rsid w:val="00D90277"/>
    <w:rsid w:val="00D96F3A"/>
    <w:rsid w:val="00D97232"/>
    <w:rsid w:val="00DA425E"/>
    <w:rsid w:val="00DB0174"/>
    <w:rsid w:val="00DB7460"/>
    <w:rsid w:val="00DB78D1"/>
    <w:rsid w:val="00DC1627"/>
    <w:rsid w:val="00DC7664"/>
    <w:rsid w:val="00DD03F0"/>
    <w:rsid w:val="00DD0BCD"/>
    <w:rsid w:val="00DD235C"/>
    <w:rsid w:val="00DD4FD0"/>
    <w:rsid w:val="00DE0365"/>
    <w:rsid w:val="00DE46AA"/>
    <w:rsid w:val="00DF519E"/>
    <w:rsid w:val="00DF7F51"/>
    <w:rsid w:val="00E066F6"/>
    <w:rsid w:val="00E13D84"/>
    <w:rsid w:val="00E14074"/>
    <w:rsid w:val="00E1462B"/>
    <w:rsid w:val="00E17BB2"/>
    <w:rsid w:val="00E239E6"/>
    <w:rsid w:val="00E25E62"/>
    <w:rsid w:val="00E3056B"/>
    <w:rsid w:val="00E3365B"/>
    <w:rsid w:val="00E35DC7"/>
    <w:rsid w:val="00E36811"/>
    <w:rsid w:val="00E41B39"/>
    <w:rsid w:val="00E42926"/>
    <w:rsid w:val="00E442D8"/>
    <w:rsid w:val="00E5020A"/>
    <w:rsid w:val="00E549B6"/>
    <w:rsid w:val="00E62279"/>
    <w:rsid w:val="00E64A1A"/>
    <w:rsid w:val="00E66ADD"/>
    <w:rsid w:val="00E66DE5"/>
    <w:rsid w:val="00E67608"/>
    <w:rsid w:val="00E7120A"/>
    <w:rsid w:val="00E72B20"/>
    <w:rsid w:val="00E80EB0"/>
    <w:rsid w:val="00E82EBC"/>
    <w:rsid w:val="00E84CE1"/>
    <w:rsid w:val="00E865F1"/>
    <w:rsid w:val="00E91067"/>
    <w:rsid w:val="00E919C6"/>
    <w:rsid w:val="00E91CEE"/>
    <w:rsid w:val="00E940B3"/>
    <w:rsid w:val="00E94339"/>
    <w:rsid w:val="00E9449E"/>
    <w:rsid w:val="00EA47DD"/>
    <w:rsid w:val="00EA4ECE"/>
    <w:rsid w:val="00EB1300"/>
    <w:rsid w:val="00EC15F2"/>
    <w:rsid w:val="00EC4608"/>
    <w:rsid w:val="00EC5A4D"/>
    <w:rsid w:val="00ED07F8"/>
    <w:rsid w:val="00ED0CF3"/>
    <w:rsid w:val="00ED223B"/>
    <w:rsid w:val="00ED3661"/>
    <w:rsid w:val="00ED3F63"/>
    <w:rsid w:val="00ED5785"/>
    <w:rsid w:val="00ED6B05"/>
    <w:rsid w:val="00ED7AFF"/>
    <w:rsid w:val="00EE2578"/>
    <w:rsid w:val="00EE6944"/>
    <w:rsid w:val="00EF21BE"/>
    <w:rsid w:val="00EF5583"/>
    <w:rsid w:val="00F006B3"/>
    <w:rsid w:val="00F0132D"/>
    <w:rsid w:val="00F01BFF"/>
    <w:rsid w:val="00F164A0"/>
    <w:rsid w:val="00F22A6E"/>
    <w:rsid w:val="00F23EBD"/>
    <w:rsid w:val="00F24123"/>
    <w:rsid w:val="00F24763"/>
    <w:rsid w:val="00F31D17"/>
    <w:rsid w:val="00F34B4A"/>
    <w:rsid w:val="00F35AA3"/>
    <w:rsid w:val="00F36422"/>
    <w:rsid w:val="00F40CB6"/>
    <w:rsid w:val="00F43061"/>
    <w:rsid w:val="00F44937"/>
    <w:rsid w:val="00F55581"/>
    <w:rsid w:val="00F60C84"/>
    <w:rsid w:val="00F60CCD"/>
    <w:rsid w:val="00F64947"/>
    <w:rsid w:val="00F64E59"/>
    <w:rsid w:val="00F661D4"/>
    <w:rsid w:val="00F66643"/>
    <w:rsid w:val="00F6734C"/>
    <w:rsid w:val="00F71B4C"/>
    <w:rsid w:val="00F753AC"/>
    <w:rsid w:val="00F8391E"/>
    <w:rsid w:val="00F8568D"/>
    <w:rsid w:val="00F879C0"/>
    <w:rsid w:val="00F91CBF"/>
    <w:rsid w:val="00F9394A"/>
    <w:rsid w:val="00F97BD8"/>
    <w:rsid w:val="00FA4FBC"/>
    <w:rsid w:val="00FA5BDB"/>
    <w:rsid w:val="00FA6148"/>
    <w:rsid w:val="00FA6867"/>
    <w:rsid w:val="00FB034B"/>
    <w:rsid w:val="00FB1A42"/>
    <w:rsid w:val="00FB435B"/>
    <w:rsid w:val="00FB48B2"/>
    <w:rsid w:val="00FB5E4F"/>
    <w:rsid w:val="00FC0C2D"/>
    <w:rsid w:val="00FC2270"/>
    <w:rsid w:val="00FC6A36"/>
    <w:rsid w:val="00FC7089"/>
    <w:rsid w:val="00FD1387"/>
    <w:rsid w:val="00FD250E"/>
    <w:rsid w:val="00FD3C89"/>
    <w:rsid w:val="00FD469B"/>
    <w:rsid w:val="00FD6515"/>
    <w:rsid w:val="00FD6C24"/>
    <w:rsid w:val="00FE1445"/>
    <w:rsid w:val="00FE43B3"/>
    <w:rsid w:val="00FE4A8A"/>
    <w:rsid w:val="00FE74AA"/>
    <w:rsid w:val="00FE7FEB"/>
    <w:rsid w:val="00FF04B5"/>
    <w:rsid w:val="00FF6DC2"/>
    <w:rsid w:val="00FF7CE1"/>
    <w:rsid w:val="00FF7E23"/>
    <w:rsid w:val="00FF7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636C1"/>
  <w15:chartTrackingRefBased/>
  <w15:docId w15:val="{47A63682-C5BA-4F94-B446-3B95FEE5C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9CA"/>
  </w:style>
  <w:style w:type="paragraph" w:styleId="Heading1">
    <w:name w:val="heading 1"/>
    <w:basedOn w:val="Normal"/>
    <w:next w:val="Normal"/>
    <w:link w:val="Heading1Char"/>
    <w:uiPriority w:val="9"/>
    <w:qFormat/>
    <w:rsid w:val="00BF31CA"/>
    <w:pPr>
      <w:keepNext/>
      <w:keepLines/>
      <w:spacing w:before="480" w:after="0"/>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basedOn w:val="Normal"/>
    <w:next w:val="Normal"/>
    <w:link w:val="Heading2Char"/>
    <w:uiPriority w:val="9"/>
    <w:unhideWhenUsed/>
    <w:qFormat/>
    <w:rsid w:val="00BF31CA"/>
    <w:pPr>
      <w:keepNext/>
      <w:keepLines/>
      <w:spacing w:before="200" w:after="0"/>
      <w:outlineLvl w:val="1"/>
    </w:pPr>
    <w:rPr>
      <w:rFonts w:asciiTheme="majorHAnsi" w:eastAsiaTheme="majorEastAsia" w:hAnsiTheme="majorHAnsi" w:cstheme="majorBidi"/>
      <w:b/>
      <w:bCs/>
      <w:color w:val="156082" w:themeColor="accent1"/>
      <w:sz w:val="26"/>
      <w:szCs w:val="26"/>
    </w:rPr>
  </w:style>
  <w:style w:type="paragraph" w:styleId="Heading3">
    <w:name w:val="heading 3"/>
    <w:basedOn w:val="Normal"/>
    <w:next w:val="Normal"/>
    <w:link w:val="Heading3Char"/>
    <w:uiPriority w:val="9"/>
    <w:semiHidden/>
    <w:unhideWhenUsed/>
    <w:qFormat/>
    <w:rsid w:val="00BF31CA"/>
    <w:pPr>
      <w:keepNext/>
      <w:keepLines/>
      <w:spacing w:before="200" w:after="0"/>
      <w:outlineLvl w:val="2"/>
    </w:pPr>
    <w:rPr>
      <w:rFonts w:asciiTheme="majorHAnsi" w:eastAsiaTheme="majorEastAsia" w:hAnsiTheme="majorHAnsi" w:cstheme="majorBidi"/>
      <w:b/>
      <w:bCs/>
      <w:color w:val="156082" w:themeColor="accent1"/>
    </w:rPr>
  </w:style>
  <w:style w:type="paragraph" w:styleId="Heading4">
    <w:name w:val="heading 4"/>
    <w:basedOn w:val="Normal"/>
    <w:next w:val="Normal"/>
    <w:link w:val="Heading4Char"/>
    <w:uiPriority w:val="9"/>
    <w:semiHidden/>
    <w:unhideWhenUsed/>
    <w:qFormat/>
    <w:rsid w:val="00BF31CA"/>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BF31CA"/>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BF31CA"/>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BF31C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F31CA"/>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BF31C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1CA"/>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BF31CA"/>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semiHidden/>
    <w:rsid w:val="00BF31CA"/>
    <w:rPr>
      <w:rFonts w:asciiTheme="majorHAnsi" w:eastAsiaTheme="majorEastAsia" w:hAnsiTheme="majorHAnsi" w:cstheme="majorBidi"/>
      <w:b/>
      <w:bCs/>
      <w:color w:val="156082" w:themeColor="accent1"/>
    </w:rPr>
  </w:style>
  <w:style w:type="character" w:customStyle="1" w:styleId="Heading4Char">
    <w:name w:val="Heading 4 Char"/>
    <w:basedOn w:val="DefaultParagraphFont"/>
    <w:link w:val="Heading4"/>
    <w:uiPriority w:val="9"/>
    <w:semiHidden/>
    <w:rsid w:val="00BF31CA"/>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BF31CA"/>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BF31CA"/>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BF31C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F31CA"/>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BF31CA"/>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BF31CA"/>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sz w:val="52"/>
      <w:szCs w:val="52"/>
    </w:rPr>
  </w:style>
  <w:style w:type="character" w:customStyle="1" w:styleId="TitleChar">
    <w:name w:val="Title Char"/>
    <w:basedOn w:val="DefaultParagraphFont"/>
    <w:link w:val="Title"/>
    <w:uiPriority w:val="10"/>
    <w:rsid w:val="00BF31CA"/>
    <w:rPr>
      <w:rFonts w:asciiTheme="majorHAnsi" w:eastAsiaTheme="majorEastAsia" w:hAnsiTheme="majorHAnsi" w:cstheme="majorBidi"/>
      <w:color w:val="0A1D30" w:themeColor="text2" w:themeShade="BF"/>
      <w:spacing w:val="5"/>
      <w:sz w:val="52"/>
      <w:szCs w:val="52"/>
    </w:rPr>
  </w:style>
  <w:style w:type="paragraph" w:styleId="Subtitle">
    <w:name w:val="Subtitle"/>
    <w:basedOn w:val="Normal"/>
    <w:next w:val="Normal"/>
    <w:link w:val="SubtitleChar"/>
    <w:uiPriority w:val="11"/>
    <w:qFormat/>
    <w:rsid w:val="00BF31CA"/>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BF31CA"/>
    <w:rPr>
      <w:rFonts w:asciiTheme="majorHAnsi" w:eastAsiaTheme="majorEastAsia" w:hAnsiTheme="majorHAnsi" w:cstheme="majorBidi"/>
      <w:i/>
      <w:iCs/>
      <w:color w:val="156082" w:themeColor="accent1"/>
      <w:spacing w:val="15"/>
      <w:sz w:val="24"/>
      <w:szCs w:val="24"/>
    </w:rPr>
  </w:style>
  <w:style w:type="paragraph" w:styleId="Quote">
    <w:name w:val="Quote"/>
    <w:basedOn w:val="Normal"/>
    <w:next w:val="Normal"/>
    <w:link w:val="QuoteChar"/>
    <w:uiPriority w:val="29"/>
    <w:qFormat/>
    <w:rsid w:val="00BF31CA"/>
    <w:rPr>
      <w:i/>
      <w:iCs/>
      <w:color w:val="000000" w:themeColor="text1"/>
    </w:rPr>
  </w:style>
  <w:style w:type="character" w:customStyle="1" w:styleId="QuoteChar">
    <w:name w:val="Quote Char"/>
    <w:basedOn w:val="DefaultParagraphFont"/>
    <w:link w:val="Quote"/>
    <w:uiPriority w:val="29"/>
    <w:rsid w:val="00BF31CA"/>
    <w:rPr>
      <w:i/>
      <w:iCs/>
      <w:color w:val="000000" w:themeColor="text1"/>
    </w:rPr>
  </w:style>
  <w:style w:type="paragraph" w:styleId="ListParagraph">
    <w:name w:val="List Paragraph"/>
    <w:basedOn w:val="Normal"/>
    <w:uiPriority w:val="34"/>
    <w:qFormat/>
    <w:rsid w:val="00BB071B"/>
    <w:pPr>
      <w:ind w:left="720"/>
      <w:contextualSpacing/>
    </w:pPr>
  </w:style>
  <w:style w:type="character" w:styleId="IntenseEmphasis">
    <w:name w:val="Intense Emphasis"/>
    <w:basedOn w:val="DefaultParagraphFont"/>
    <w:uiPriority w:val="21"/>
    <w:qFormat/>
    <w:rsid w:val="00BF31CA"/>
    <w:rPr>
      <w:b/>
      <w:bCs/>
      <w:i/>
      <w:iCs/>
      <w:color w:val="156082" w:themeColor="accent1"/>
    </w:rPr>
  </w:style>
  <w:style w:type="paragraph" w:styleId="IntenseQuote">
    <w:name w:val="Intense Quote"/>
    <w:basedOn w:val="Normal"/>
    <w:next w:val="Normal"/>
    <w:link w:val="IntenseQuoteChar"/>
    <w:uiPriority w:val="30"/>
    <w:qFormat/>
    <w:rsid w:val="00BF31CA"/>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BF31CA"/>
    <w:rPr>
      <w:b/>
      <w:bCs/>
      <w:i/>
      <w:iCs/>
      <w:color w:val="156082" w:themeColor="accent1"/>
    </w:rPr>
  </w:style>
  <w:style w:type="character" w:styleId="IntenseReference">
    <w:name w:val="Intense Reference"/>
    <w:basedOn w:val="DefaultParagraphFont"/>
    <w:uiPriority w:val="32"/>
    <w:qFormat/>
    <w:rsid w:val="00BF31CA"/>
    <w:rPr>
      <w:b/>
      <w:bCs/>
      <w:smallCaps/>
      <w:color w:val="E97132" w:themeColor="accent2"/>
      <w:spacing w:val="5"/>
      <w:u w:val="single"/>
    </w:rPr>
  </w:style>
  <w:style w:type="paragraph" w:styleId="Caption">
    <w:name w:val="caption"/>
    <w:basedOn w:val="Normal"/>
    <w:next w:val="Normal"/>
    <w:uiPriority w:val="35"/>
    <w:semiHidden/>
    <w:unhideWhenUsed/>
    <w:qFormat/>
    <w:rsid w:val="00BF31CA"/>
    <w:pPr>
      <w:spacing w:line="240" w:lineRule="auto"/>
    </w:pPr>
    <w:rPr>
      <w:b/>
      <w:bCs/>
      <w:color w:val="156082" w:themeColor="accent1"/>
      <w:sz w:val="18"/>
      <w:szCs w:val="18"/>
    </w:rPr>
  </w:style>
  <w:style w:type="character" w:styleId="Strong">
    <w:name w:val="Strong"/>
    <w:basedOn w:val="DefaultParagraphFont"/>
    <w:uiPriority w:val="22"/>
    <w:qFormat/>
    <w:rsid w:val="00BF31CA"/>
    <w:rPr>
      <w:b/>
      <w:bCs/>
    </w:rPr>
  </w:style>
  <w:style w:type="character" w:styleId="Emphasis">
    <w:name w:val="Emphasis"/>
    <w:basedOn w:val="DefaultParagraphFont"/>
    <w:uiPriority w:val="20"/>
    <w:qFormat/>
    <w:rsid w:val="00BF31CA"/>
    <w:rPr>
      <w:i/>
      <w:iCs/>
    </w:rPr>
  </w:style>
  <w:style w:type="paragraph" w:styleId="NoSpacing">
    <w:name w:val="No Spacing"/>
    <w:uiPriority w:val="1"/>
    <w:qFormat/>
    <w:rsid w:val="00BF31CA"/>
    <w:pPr>
      <w:spacing w:after="0" w:line="240" w:lineRule="auto"/>
    </w:pPr>
  </w:style>
  <w:style w:type="character" w:styleId="SubtleEmphasis">
    <w:name w:val="Subtle Emphasis"/>
    <w:basedOn w:val="DefaultParagraphFont"/>
    <w:uiPriority w:val="19"/>
    <w:qFormat/>
    <w:rsid w:val="00BF31CA"/>
    <w:rPr>
      <w:i/>
      <w:iCs/>
      <w:color w:val="808080" w:themeColor="text1" w:themeTint="7F"/>
    </w:rPr>
  </w:style>
  <w:style w:type="character" w:styleId="SubtleReference">
    <w:name w:val="Subtle Reference"/>
    <w:basedOn w:val="DefaultParagraphFont"/>
    <w:uiPriority w:val="31"/>
    <w:qFormat/>
    <w:rsid w:val="00BF31CA"/>
    <w:rPr>
      <w:smallCaps/>
      <w:color w:val="E97132" w:themeColor="accent2"/>
      <w:u w:val="single"/>
    </w:rPr>
  </w:style>
  <w:style w:type="character" w:styleId="BookTitle">
    <w:name w:val="Book Title"/>
    <w:basedOn w:val="DefaultParagraphFont"/>
    <w:uiPriority w:val="33"/>
    <w:qFormat/>
    <w:rsid w:val="00BF31CA"/>
    <w:rPr>
      <w:b/>
      <w:bCs/>
      <w:smallCaps/>
      <w:spacing w:val="5"/>
    </w:rPr>
  </w:style>
  <w:style w:type="paragraph" w:styleId="TOCHeading">
    <w:name w:val="TOC Heading"/>
    <w:basedOn w:val="Heading1"/>
    <w:next w:val="Normal"/>
    <w:uiPriority w:val="39"/>
    <w:unhideWhenUsed/>
    <w:qFormat/>
    <w:rsid w:val="00BF31CA"/>
    <w:pPr>
      <w:outlineLvl w:val="9"/>
    </w:pPr>
  </w:style>
  <w:style w:type="paragraph" w:styleId="TOC1">
    <w:name w:val="toc 1"/>
    <w:basedOn w:val="Normal"/>
    <w:next w:val="Normal"/>
    <w:autoRedefine/>
    <w:uiPriority w:val="39"/>
    <w:unhideWhenUsed/>
    <w:rsid w:val="000F3338"/>
    <w:pPr>
      <w:spacing w:after="100"/>
    </w:pPr>
  </w:style>
  <w:style w:type="character" w:styleId="Hyperlink">
    <w:name w:val="Hyperlink"/>
    <w:basedOn w:val="DefaultParagraphFont"/>
    <w:uiPriority w:val="99"/>
    <w:unhideWhenUsed/>
    <w:rsid w:val="000F3338"/>
    <w:rPr>
      <w:color w:val="467886" w:themeColor="hyperlink"/>
      <w:u w:val="single"/>
    </w:rPr>
  </w:style>
  <w:style w:type="paragraph" w:styleId="TOC2">
    <w:name w:val="toc 2"/>
    <w:basedOn w:val="Normal"/>
    <w:next w:val="Normal"/>
    <w:autoRedefine/>
    <w:uiPriority w:val="39"/>
    <w:unhideWhenUsed/>
    <w:rsid w:val="00E72B20"/>
    <w:pPr>
      <w:spacing w:after="100"/>
      <w:ind w:left="220"/>
    </w:pPr>
  </w:style>
  <w:style w:type="paragraph" w:styleId="NormalWeb">
    <w:name w:val="Normal (Web)"/>
    <w:basedOn w:val="Normal"/>
    <w:uiPriority w:val="99"/>
    <w:semiHidden/>
    <w:unhideWhenUsed/>
    <w:rsid w:val="008B676D"/>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4815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1513"/>
    <w:rPr>
      <w:sz w:val="20"/>
      <w:szCs w:val="20"/>
    </w:rPr>
  </w:style>
  <w:style w:type="character" w:styleId="FootnoteReference">
    <w:name w:val="footnote reference"/>
    <w:basedOn w:val="DefaultParagraphFont"/>
    <w:uiPriority w:val="99"/>
    <w:semiHidden/>
    <w:unhideWhenUsed/>
    <w:rsid w:val="00481513"/>
    <w:rPr>
      <w:vertAlign w:val="superscript"/>
    </w:rPr>
  </w:style>
  <w:style w:type="table" w:styleId="TableGrid">
    <w:name w:val="Table Grid"/>
    <w:basedOn w:val="TableNormal"/>
    <w:uiPriority w:val="39"/>
    <w:rsid w:val="001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1F4950"/>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image" Target="media/image9.png"/><Relationship Id="rId21" Type="http://schemas.openxmlformats.org/officeDocument/2006/relationships/image" Target="media/image4.png"/><Relationship Id="rId34" Type="http://schemas.openxmlformats.org/officeDocument/2006/relationships/image" Target="media/image17.jpeg"/><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image" Target="media/image8.png"/><Relationship Id="rId33"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image" Target="media/image3.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image" Target="media/image7.png"/><Relationship Id="rId32" Type="http://schemas.openxmlformats.org/officeDocument/2006/relationships/image" Target="media/image15.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Layout" Target="diagrams/layout2.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fontTable" Target="fontTable.xml"/><Relationship Id="rId10" Type="http://schemas.openxmlformats.org/officeDocument/2006/relationships/diagramLayout" Target="diagrams/layout1.xml"/><Relationship Id="rId19" Type="http://schemas.openxmlformats.org/officeDocument/2006/relationships/image" Target="media/image2.jpeg"/><Relationship Id="rId31"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jpeg"/><Relationship Id="rId8" Type="http://schemas.openxmlformats.org/officeDocument/2006/relationships/image" Target="media/image1.png"/><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node0NoLn">
    <dgm:fillClrLst meth="repeat">
      <a:schemeClr val="accent1"/>
    </dgm:fillClrLst>
    <dgm:linClrLst meth="repeat">
      <a:schemeClr val="lt1">
        <a:alpha val="0"/>
      </a:schemeClr>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1NoLn">
    <dgm:fillClrLst meth="repeat">
      <a:schemeClr val="accent1"/>
    </dgm:fillClrLst>
    <dgm:linClrLst meth="repeat">
      <a:schemeClr val="lt1">
        <a:alpha val="0"/>
      </a:schemeClr>
    </dgm:linClrLst>
    <dgm:effectClrLst/>
    <dgm:txLinClrLst/>
    <dgm:txFillClrLst/>
    <dgm:txEffectClrLst/>
  </dgm:styleLbl>
  <dgm:styleLbl name="ltNode1NoLn">
    <dgm:fillClrLst meth="repeat">
      <a:schemeClr val="accent1">
        <a:tint val="75000"/>
      </a:schemeClr>
    </dgm:fillClrLst>
    <dgm:linClrLst meth="repeat">
      <a:schemeClr val="lt1">
        <a:alpha val="0"/>
      </a:schemeClr>
    </dgm:linClrLst>
    <dgm:effectClrLst/>
    <dgm:txLinClrLst/>
    <dgm:txFillClrLst meth="repeat">
      <a:schemeClr val="dk1"/>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2NoLn">
    <dgm:fillClrLst meth="repeat">
      <a:schemeClr val="accent1"/>
    </dgm:fillClrLst>
    <dgm:linClrLst meth="repeat">
      <a:schemeClr val="lt1">
        <a:alpha val="0"/>
      </a:schemeClr>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3NoLn">
    <dgm:fillClrLst meth="repeat">
      <a:schemeClr val="accent1"/>
    </dgm:fillClrLst>
    <dgm:linClrLst meth="repeat">
      <a:schemeClr val="lt1">
        <a:alpha val="0"/>
      </a:schemeClr>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node4NoLn">
    <dgm:fillClrLst meth="repeat">
      <a:schemeClr val="accent1"/>
    </dgm:fillClrLst>
    <dgm:linClrLst meth="repeat">
      <a:schemeClr val="lt1">
        <a:alpha val="0"/>
      </a:schemeClr>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node0NoLn">
    <dgm:fillClrLst meth="repeat">
      <a:schemeClr val="accent1"/>
    </dgm:fillClrLst>
    <dgm:linClrLst meth="repeat">
      <a:schemeClr val="lt1">
        <a:alpha val="0"/>
      </a:schemeClr>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1NoLn">
    <dgm:fillClrLst meth="repeat">
      <a:schemeClr val="accent1"/>
    </dgm:fillClrLst>
    <dgm:linClrLst meth="repeat">
      <a:schemeClr val="lt1">
        <a:alpha val="0"/>
      </a:schemeClr>
    </dgm:linClrLst>
    <dgm:effectClrLst/>
    <dgm:txLinClrLst/>
    <dgm:txFillClrLst/>
    <dgm:txEffectClrLst/>
  </dgm:styleLbl>
  <dgm:styleLbl name="ltNode1NoLn">
    <dgm:fillClrLst meth="repeat">
      <a:schemeClr val="accent1">
        <a:tint val="75000"/>
      </a:schemeClr>
    </dgm:fillClrLst>
    <dgm:linClrLst meth="repeat">
      <a:schemeClr val="lt1">
        <a:alpha val="0"/>
      </a:schemeClr>
    </dgm:linClrLst>
    <dgm:effectClrLst/>
    <dgm:txLinClrLst/>
    <dgm:txFillClrLst meth="repeat">
      <a:schemeClr val="dk1"/>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2NoLn">
    <dgm:fillClrLst meth="repeat">
      <a:schemeClr val="accent1"/>
    </dgm:fillClrLst>
    <dgm:linClrLst meth="repeat">
      <a:schemeClr val="lt1">
        <a:alpha val="0"/>
      </a:schemeClr>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3NoLn">
    <dgm:fillClrLst meth="repeat">
      <a:schemeClr val="accent1"/>
    </dgm:fillClrLst>
    <dgm:linClrLst meth="repeat">
      <a:schemeClr val="lt1">
        <a:alpha val="0"/>
      </a:schemeClr>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node4NoLn">
    <dgm:fillClrLst meth="repeat">
      <a:schemeClr val="accent1"/>
    </dgm:fillClrLst>
    <dgm:linClrLst meth="repeat">
      <a:schemeClr val="lt1">
        <a:alpha val="0"/>
      </a:schemeClr>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BF84CAFB-5895-42AE-B79A-7F9960C717EA}"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US"/>
        </a:p>
      </dgm:t>
    </dgm:pt>
    <dgm:pt modelId="{2666A7E1-7295-4C04-B72E-15F53A4F5E75}">
      <dgm:prSet phldrT="[Text]"/>
      <dgm:spPr/>
      <dgm:t>
        <a:bodyPr/>
        <a:lstStyle/>
        <a:p>
          <a:pPr>
            <a:buNone/>
          </a:pPr>
          <a:r>
            <a:rPr lang="en-US"/>
            <a:t>Milwaukee County Department of Health &amp; Human Services (DHHS)</a:t>
          </a:r>
        </a:p>
      </dgm:t>
    </dgm:pt>
    <dgm:pt modelId="{CA552723-CAEA-4D03-A0D9-8D2F5267F70B}" type="parTrans" cxnId="{F37B56B3-EE09-44AF-B6D1-549BFDA79F43}">
      <dgm:prSet/>
      <dgm:spPr/>
      <dgm:t>
        <a:bodyPr/>
        <a:lstStyle/>
        <a:p>
          <a:endParaRPr lang="en-US"/>
        </a:p>
      </dgm:t>
    </dgm:pt>
    <dgm:pt modelId="{15BA102B-3015-41FA-9515-AC80252EF81B}" type="sibTrans" cxnId="{F37B56B3-EE09-44AF-B6D1-549BFDA79F43}">
      <dgm:prSet/>
      <dgm:spPr/>
      <dgm:t>
        <a:bodyPr/>
        <a:lstStyle/>
        <a:p>
          <a:endParaRPr lang="en-US"/>
        </a:p>
      </dgm:t>
    </dgm:pt>
    <dgm:pt modelId="{ACEDB68A-B248-45A8-B3A9-163F3856F647}">
      <dgm:prSet phldrT="[Text]"/>
      <dgm:spPr/>
      <dgm:t>
        <a:bodyPr/>
        <a:lstStyle/>
        <a:p>
          <a:pPr>
            <a:buNone/>
          </a:pPr>
          <a:r>
            <a:rPr lang="en-US"/>
            <a:t>City of Milwaukee Department of Community Wellness &amp; Safety (DCWS)</a:t>
          </a:r>
        </a:p>
      </dgm:t>
    </dgm:pt>
    <dgm:pt modelId="{F0857CDE-6485-49B4-B846-4AD42D81DE71}" type="parTrans" cxnId="{2C80217F-105D-45B7-A3FA-9A3FF4C8C8AF}">
      <dgm:prSet/>
      <dgm:spPr/>
      <dgm:t>
        <a:bodyPr/>
        <a:lstStyle/>
        <a:p>
          <a:endParaRPr lang="en-US"/>
        </a:p>
      </dgm:t>
    </dgm:pt>
    <dgm:pt modelId="{14D53F78-D00A-494B-8F65-1D33652C0E13}" type="sibTrans" cxnId="{2C80217F-105D-45B7-A3FA-9A3FF4C8C8AF}">
      <dgm:prSet/>
      <dgm:spPr/>
      <dgm:t>
        <a:bodyPr/>
        <a:lstStyle/>
        <a:p>
          <a:endParaRPr lang="en-US"/>
        </a:p>
      </dgm:t>
    </dgm:pt>
    <dgm:pt modelId="{0E335DA1-E8E8-4C98-99E5-87EFB9E612DC}">
      <dgm:prSet phldrT="[Text]"/>
      <dgm:spPr/>
      <dgm:t>
        <a:bodyPr/>
        <a:lstStyle/>
        <a:p>
          <a:pPr>
            <a:buNone/>
          </a:pPr>
          <a:r>
            <a:rPr lang="en-US"/>
            <a:t>Safe &amp; Sound</a:t>
          </a:r>
        </a:p>
      </dgm:t>
    </dgm:pt>
    <dgm:pt modelId="{C90B2929-7F06-4F72-9575-1E8D52EAE11D}" type="parTrans" cxnId="{5AE08AE3-5B50-43E0-BBB5-945FF5447D83}">
      <dgm:prSet/>
      <dgm:spPr/>
      <dgm:t>
        <a:bodyPr/>
        <a:lstStyle/>
        <a:p>
          <a:endParaRPr lang="en-US"/>
        </a:p>
      </dgm:t>
    </dgm:pt>
    <dgm:pt modelId="{0656168D-3BE0-4DD0-9F04-5695B5D64F6F}" type="sibTrans" cxnId="{5AE08AE3-5B50-43E0-BBB5-945FF5447D83}">
      <dgm:prSet/>
      <dgm:spPr/>
      <dgm:t>
        <a:bodyPr/>
        <a:lstStyle/>
        <a:p>
          <a:endParaRPr lang="en-US"/>
        </a:p>
      </dgm:t>
    </dgm:pt>
    <dgm:pt modelId="{857DAB51-B21E-4328-A2B7-EB9D3E6AA78F}">
      <dgm:prSet phldrT="[Text]"/>
      <dgm:spPr/>
      <dgm:t>
        <a:bodyPr/>
        <a:lstStyle/>
        <a:p>
          <a:pPr>
            <a:buNone/>
          </a:pPr>
          <a:r>
            <a:rPr lang="en-US"/>
            <a:t>INPOWER</a:t>
          </a:r>
        </a:p>
      </dgm:t>
    </dgm:pt>
    <dgm:pt modelId="{7479BD02-B181-46CC-A3E2-6DD2272AC06B}" type="parTrans" cxnId="{BE4FA19A-EAC7-492E-9DEF-2C8E3C41584B}">
      <dgm:prSet/>
      <dgm:spPr/>
      <dgm:t>
        <a:bodyPr/>
        <a:lstStyle/>
        <a:p>
          <a:endParaRPr lang="en-US"/>
        </a:p>
      </dgm:t>
    </dgm:pt>
    <dgm:pt modelId="{7627B16E-4A58-440E-8CFB-716D728B4D12}" type="sibTrans" cxnId="{BE4FA19A-EAC7-492E-9DEF-2C8E3C41584B}">
      <dgm:prSet/>
      <dgm:spPr/>
      <dgm:t>
        <a:bodyPr/>
        <a:lstStyle/>
        <a:p>
          <a:endParaRPr lang="en-US"/>
        </a:p>
      </dgm:t>
    </dgm:pt>
    <dgm:pt modelId="{DDFBF15C-7BF3-467C-BC00-4DFD1E275C21}">
      <dgm:prSet phldrT="[Text]"/>
      <dgm:spPr/>
      <dgm:t>
        <a:bodyPr/>
        <a:lstStyle/>
        <a:p>
          <a:pPr>
            <a:buNone/>
          </a:pPr>
          <a:r>
            <a:rPr lang="en-US"/>
            <a:t>Five Star Educational Training</a:t>
          </a:r>
        </a:p>
      </dgm:t>
    </dgm:pt>
    <dgm:pt modelId="{2B3F3252-69FD-4BF1-B7CA-9C3BAC3E5603}" type="parTrans" cxnId="{584B3689-4CBF-4B9A-8540-F3B3FC2DF0B1}">
      <dgm:prSet/>
      <dgm:spPr/>
      <dgm:t>
        <a:bodyPr/>
        <a:lstStyle/>
        <a:p>
          <a:endParaRPr lang="en-US"/>
        </a:p>
      </dgm:t>
    </dgm:pt>
    <dgm:pt modelId="{F73438B0-67C7-4817-AB35-515972E679CC}" type="sibTrans" cxnId="{584B3689-4CBF-4B9A-8540-F3B3FC2DF0B1}">
      <dgm:prSet/>
      <dgm:spPr/>
      <dgm:t>
        <a:bodyPr/>
        <a:lstStyle/>
        <a:p>
          <a:endParaRPr lang="en-US"/>
        </a:p>
      </dgm:t>
    </dgm:pt>
    <dgm:pt modelId="{4BC7F00B-49AC-40B6-B114-B2A32DCB1522}">
      <dgm:prSet phldrT="[Text]"/>
      <dgm:spPr/>
      <dgm:t>
        <a:bodyPr/>
        <a:lstStyle/>
        <a:p>
          <a:pPr>
            <a:buNone/>
          </a:pPr>
          <a:r>
            <a:rPr lang="en-US"/>
            <a:t>Milwaukee Public Schools (MPS)</a:t>
          </a:r>
        </a:p>
      </dgm:t>
    </dgm:pt>
    <dgm:pt modelId="{15F8F4FB-2C1F-404E-901F-536A4F4AA78A}" type="parTrans" cxnId="{CD43DA25-7864-45D5-BFC6-676B8595CDE5}">
      <dgm:prSet/>
      <dgm:spPr/>
      <dgm:t>
        <a:bodyPr/>
        <a:lstStyle/>
        <a:p>
          <a:endParaRPr lang="en-US"/>
        </a:p>
      </dgm:t>
    </dgm:pt>
    <dgm:pt modelId="{6307F268-4F74-4C9D-9556-3039E9FFE4F5}" type="sibTrans" cxnId="{CD43DA25-7864-45D5-BFC6-676B8595CDE5}">
      <dgm:prSet/>
      <dgm:spPr/>
      <dgm:t>
        <a:bodyPr/>
        <a:lstStyle/>
        <a:p>
          <a:endParaRPr lang="en-US"/>
        </a:p>
      </dgm:t>
    </dgm:pt>
    <dgm:pt modelId="{2F7DF3EF-F53C-4952-9F01-E75D0CF53C9D}">
      <dgm:prSet phldrT="[Text]"/>
      <dgm:spPr/>
      <dgm:t>
        <a:bodyPr/>
        <a:lstStyle/>
        <a:p>
          <a:pPr>
            <a:buNone/>
          </a:pPr>
          <a:r>
            <a:rPr lang="en-US"/>
            <a:t>Kosciuszko Community Center</a:t>
          </a:r>
        </a:p>
      </dgm:t>
    </dgm:pt>
    <dgm:pt modelId="{7B862452-E32B-44AE-BAE9-5C53618EDDBB}" type="parTrans" cxnId="{C78DA681-046A-4B19-B493-1CD0D7E2A9F2}">
      <dgm:prSet/>
      <dgm:spPr/>
      <dgm:t>
        <a:bodyPr/>
        <a:lstStyle/>
        <a:p>
          <a:endParaRPr lang="en-US"/>
        </a:p>
      </dgm:t>
    </dgm:pt>
    <dgm:pt modelId="{9D2B3683-C506-4BF3-ADED-EB8475E3D7C5}" type="sibTrans" cxnId="{C78DA681-046A-4B19-B493-1CD0D7E2A9F2}">
      <dgm:prSet/>
      <dgm:spPr/>
      <dgm:t>
        <a:bodyPr/>
        <a:lstStyle/>
        <a:p>
          <a:endParaRPr lang="en-US"/>
        </a:p>
      </dgm:t>
    </dgm:pt>
    <dgm:pt modelId="{DBF932BA-C320-4127-8B4A-143B5099066A}">
      <dgm:prSet phldrT="[Text]"/>
      <dgm:spPr/>
      <dgm:t>
        <a:bodyPr/>
        <a:lstStyle/>
        <a:p>
          <a:pPr>
            <a:buNone/>
          </a:pPr>
          <a:r>
            <a:rPr lang="en-US"/>
            <a:t>Dr. Martin Luther King Community Center</a:t>
          </a:r>
        </a:p>
      </dgm:t>
    </dgm:pt>
    <dgm:pt modelId="{7CC1A35E-0D8F-45DF-B1DB-7D0A60FE6961}" type="parTrans" cxnId="{C64F1416-0EFD-4AED-B01D-F1650ABA529A}">
      <dgm:prSet/>
      <dgm:spPr/>
      <dgm:t>
        <a:bodyPr/>
        <a:lstStyle/>
        <a:p>
          <a:endParaRPr lang="en-US"/>
        </a:p>
      </dgm:t>
    </dgm:pt>
    <dgm:pt modelId="{2CA73220-51A5-4BB5-BD20-C6237CD8EB0B}" type="sibTrans" cxnId="{C64F1416-0EFD-4AED-B01D-F1650ABA529A}">
      <dgm:prSet/>
      <dgm:spPr/>
      <dgm:t>
        <a:bodyPr/>
        <a:lstStyle/>
        <a:p>
          <a:endParaRPr lang="en-US"/>
        </a:p>
      </dgm:t>
    </dgm:pt>
    <dgm:pt modelId="{290EFA07-D73B-487A-8ED2-2D7CB30FDDBB}">
      <dgm:prSet phldrT="[Text]"/>
      <dgm:spPr/>
      <dgm:t>
        <a:bodyPr/>
        <a:lstStyle/>
        <a:p>
          <a:pPr>
            <a:buNone/>
          </a:pPr>
          <a:r>
            <a:rPr lang="en-US"/>
            <a:t>Owen’s Place</a:t>
          </a:r>
        </a:p>
      </dgm:t>
    </dgm:pt>
    <dgm:pt modelId="{F42ECE75-4A08-4B07-951F-7289CAFCDA35}" type="parTrans" cxnId="{F894CFE7-4641-4733-B611-39B91C4E4CA3}">
      <dgm:prSet/>
      <dgm:spPr/>
      <dgm:t>
        <a:bodyPr/>
        <a:lstStyle/>
        <a:p>
          <a:endParaRPr lang="en-US"/>
        </a:p>
      </dgm:t>
    </dgm:pt>
    <dgm:pt modelId="{C1C949CC-3697-4011-A54D-BAC66F8A40C6}" type="sibTrans" cxnId="{F894CFE7-4641-4733-B611-39B91C4E4CA3}">
      <dgm:prSet/>
      <dgm:spPr/>
      <dgm:t>
        <a:bodyPr/>
        <a:lstStyle/>
        <a:p>
          <a:endParaRPr lang="en-US"/>
        </a:p>
      </dgm:t>
    </dgm:pt>
    <dgm:pt modelId="{A7DE5CFE-8C1F-482E-983E-A3E4319E8D20}">
      <dgm:prSet phldrT="[Text]"/>
      <dgm:spPr/>
      <dgm:t>
        <a:bodyPr/>
        <a:lstStyle/>
        <a:p>
          <a:pPr>
            <a:buNone/>
          </a:pPr>
          <a:r>
            <a:rPr lang="en-US"/>
            <a:t>Boys &amp; Girls Club</a:t>
          </a:r>
        </a:p>
      </dgm:t>
    </dgm:pt>
    <dgm:pt modelId="{2B5E69DF-B751-47DA-A5C1-120BA0077F76}" type="parTrans" cxnId="{0381D0D7-31DD-4CD8-99F6-B8AF10F0AD29}">
      <dgm:prSet/>
      <dgm:spPr/>
      <dgm:t>
        <a:bodyPr/>
        <a:lstStyle/>
        <a:p>
          <a:endParaRPr lang="en-US"/>
        </a:p>
      </dgm:t>
    </dgm:pt>
    <dgm:pt modelId="{167DD989-1E3C-419D-8789-9431FAADEF9E}" type="sibTrans" cxnId="{0381D0D7-31DD-4CD8-99F6-B8AF10F0AD29}">
      <dgm:prSet/>
      <dgm:spPr/>
      <dgm:t>
        <a:bodyPr/>
        <a:lstStyle/>
        <a:p>
          <a:endParaRPr lang="en-US"/>
        </a:p>
      </dgm:t>
    </dgm:pt>
    <dgm:pt modelId="{50753060-CC60-4E2F-8AEC-478ED6B06E75}" type="pres">
      <dgm:prSet presAssocID="{BF84CAFB-5895-42AE-B79A-7F9960C717EA}" presName="diagram" presStyleCnt="0">
        <dgm:presLayoutVars>
          <dgm:dir/>
          <dgm:resizeHandles val="exact"/>
        </dgm:presLayoutVars>
      </dgm:prSet>
      <dgm:spPr/>
    </dgm:pt>
    <dgm:pt modelId="{9C977E41-3D72-4FAB-88F8-891BE0BC15DB}" type="pres">
      <dgm:prSet presAssocID="{2666A7E1-7295-4C04-B72E-15F53A4F5E75}" presName="node" presStyleLbl="node1" presStyleIdx="0" presStyleCnt="10">
        <dgm:presLayoutVars>
          <dgm:bulletEnabled val="1"/>
        </dgm:presLayoutVars>
      </dgm:prSet>
      <dgm:spPr/>
    </dgm:pt>
    <dgm:pt modelId="{7253052B-80FA-4987-AA4B-766B5E8D82AF}" type="pres">
      <dgm:prSet presAssocID="{15BA102B-3015-41FA-9515-AC80252EF81B}" presName="sibTrans" presStyleCnt="0"/>
      <dgm:spPr/>
    </dgm:pt>
    <dgm:pt modelId="{F0E958E2-2416-4C1F-A834-692E4BB7DA3C}" type="pres">
      <dgm:prSet presAssocID="{ACEDB68A-B248-45A8-B3A9-163F3856F647}" presName="node" presStyleLbl="node1" presStyleIdx="1" presStyleCnt="10">
        <dgm:presLayoutVars>
          <dgm:bulletEnabled val="1"/>
        </dgm:presLayoutVars>
      </dgm:prSet>
      <dgm:spPr/>
    </dgm:pt>
    <dgm:pt modelId="{01DD1FDD-597A-47CD-A8BF-53DD932EAB6A}" type="pres">
      <dgm:prSet presAssocID="{14D53F78-D00A-494B-8F65-1D33652C0E13}" presName="sibTrans" presStyleCnt="0"/>
      <dgm:spPr/>
    </dgm:pt>
    <dgm:pt modelId="{39B4A325-73FF-47A0-84BA-EDB52F326A13}" type="pres">
      <dgm:prSet presAssocID="{0E335DA1-E8E8-4C98-99E5-87EFB9E612DC}" presName="node" presStyleLbl="node1" presStyleIdx="2" presStyleCnt="10">
        <dgm:presLayoutVars>
          <dgm:bulletEnabled val="1"/>
        </dgm:presLayoutVars>
      </dgm:prSet>
      <dgm:spPr/>
    </dgm:pt>
    <dgm:pt modelId="{FDE9A734-EDB3-49A8-AB07-7316E32DB420}" type="pres">
      <dgm:prSet presAssocID="{0656168D-3BE0-4DD0-9F04-5695B5D64F6F}" presName="sibTrans" presStyleCnt="0"/>
      <dgm:spPr/>
    </dgm:pt>
    <dgm:pt modelId="{B133CE53-27AF-4E2B-99D8-453EA979B155}" type="pres">
      <dgm:prSet presAssocID="{857DAB51-B21E-4328-A2B7-EB9D3E6AA78F}" presName="node" presStyleLbl="node1" presStyleIdx="3" presStyleCnt="10">
        <dgm:presLayoutVars>
          <dgm:bulletEnabled val="1"/>
        </dgm:presLayoutVars>
      </dgm:prSet>
      <dgm:spPr/>
    </dgm:pt>
    <dgm:pt modelId="{842FA6C5-3965-4C67-9F5E-6D29F3772C1D}" type="pres">
      <dgm:prSet presAssocID="{7627B16E-4A58-440E-8CFB-716D728B4D12}" presName="sibTrans" presStyleCnt="0"/>
      <dgm:spPr/>
    </dgm:pt>
    <dgm:pt modelId="{CBC9A6F4-8A5E-43AD-9763-3C2ECF130A23}" type="pres">
      <dgm:prSet presAssocID="{DDFBF15C-7BF3-467C-BC00-4DFD1E275C21}" presName="node" presStyleLbl="node1" presStyleIdx="4" presStyleCnt="10">
        <dgm:presLayoutVars>
          <dgm:bulletEnabled val="1"/>
        </dgm:presLayoutVars>
      </dgm:prSet>
      <dgm:spPr/>
    </dgm:pt>
    <dgm:pt modelId="{B74EDAE4-A07E-4BB5-881D-D41614E5EA7B}" type="pres">
      <dgm:prSet presAssocID="{F73438B0-67C7-4817-AB35-515972E679CC}" presName="sibTrans" presStyleCnt="0"/>
      <dgm:spPr/>
    </dgm:pt>
    <dgm:pt modelId="{3C1F7547-ED42-4280-BB2D-E74F0B6989B0}" type="pres">
      <dgm:prSet presAssocID="{4BC7F00B-49AC-40B6-B114-B2A32DCB1522}" presName="node" presStyleLbl="node1" presStyleIdx="5" presStyleCnt="10">
        <dgm:presLayoutVars>
          <dgm:bulletEnabled val="1"/>
        </dgm:presLayoutVars>
      </dgm:prSet>
      <dgm:spPr/>
    </dgm:pt>
    <dgm:pt modelId="{CBC94C9E-BE8B-412E-A9B0-4666E6344353}" type="pres">
      <dgm:prSet presAssocID="{6307F268-4F74-4C9D-9556-3039E9FFE4F5}" presName="sibTrans" presStyleCnt="0"/>
      <dgm:spPr/>
    </dgm:pt>
    <dgm:pt modelId="{62B9B985-C005-4634-979F-51E8689B8BB1}" type="pres">
      <dgm:prSet presAssocID="{2F7DF3EF-F53C-4952-9F01-E75D0CF53C9D}" presName="node" presStyleLbl="node1" presStyleIdx="6" presStyleCnt="10">
        <dgm:presLayoutVars>
          <dgm:bulletEnabled val="1"/>
        </dgm:presLayoutVars>
      </dgm:prSet>
      <dgm:spPr/>
    </dgm:pt>
    <dgm:pt modelId="{5685D9A2-993D-4A3A-A6C3-615FDF24CF4C}" type="pres">
      <dgm:prSet presAssocID="{9D2B3683-C506-4BF3-ADED-EB8475E3D7C5}" presName="sibTrans" presStyleCnt="0"/>
      <dgm:spPr/>
    </dgm:pt>
    <dgm:pt modelId="{23C0E3E0-5FE8-436E-AECD-C2D17105D27B}" type="pres">
      <dgm:prSet presAssocID="{DBF932BA-C320-4127-8B4A-143B5099066A}" presName="node" presStyleLbl="node1" presStyleIdx="7" presStyleCnt="10">
        <dgm:presLayoutVars>
          <dgm:bulletEnabled val="1"/>
        </dgm:presLayoutVars>
      </dgm:prSet>
      <dgm:spPr/>
    </dgm:pt>
    <dgm:pt modelId="{B16FCE09-C1EA-426E-9E44-B1F54677D3A0}" type="pres">
      <dgm:prSet presAssocID="{2CA73220-51A5-4BB5-BD20-C6237CD8EB0B}" presName="sibTrans" presStyleCnt="0"/>
      <dgm:spPr/>
    </dgm:pt>
    <dgm:pt modelId="{0A5D8728-F9C2-4240-8AE9-255DCC552359}" type="pres">
      <dgm:prSet presAssocID="{290EFA07-D73B-487A-8ED2-2D7CB30FDDBB}" presName="node" presStyleLbl="node1" presStyleIdx="8" presStyleCnt="10">
        <dgm:presLayoutVars>
          <dgm:bulletEnabled val="1"/>
        </dgm:presLayoutVars>
      </dgm:prSet>
      <dgm:spPr/>
    </dgm:pt>
    <dgm:pt modelId="{CA443278-6A75-4D2C-A713-C7C1DAC4B4DC}" type="pres">
      <dgm:prSet presAssocID="{C1C949CC-3697-4011-A54D-BAC66F8A40C6}" presName="sibTrans" presStyleCnt="0"/>
      <dgm:spPr/>
    </dgm:pt>
    <dgm:pt modelId="{D109F2B2-7612-4C20-9412-20B97FA592E1}" type="pres">
      <dgm:prSet presAssocID="{A7DE5CFE-8C1F-482E-983E-A3E4319E8D20}" presName="node" presStyleLbl="node1" presStyleIdx="9" presStyleCnt="10">
        <dgm:presLayoutVars>
          <dgm:bulletEnabled val="1"/>
        </dgm:presLayoutVars>
      </dgm:prSet>
      <dgm:spPr/>
    </dgm:pt>
  </dgm:ptLst>
  <dgm:cxnLst>
    <dgm:cxn modelId="{B5A3A103-C5E5-45D4-8CDC-73547FEBBAEF}" type="presOf" srcId="{857DAB51-B21E-4328-A2B7-EB9D3E6AA78F}" destId="{B133CE53-27AF-4E2B-99D8-453EA979B155}" srcOrd="0" destOrd="0" presId="urn:microsoft.com/office/officeart/2005/8/layout/default"/>
    <dgm:cxn modelId="{B2E7480A-9CFB-4883-8C2E-FA42081F9C85}" type="presOf" srcId="{2666A7E1-7295-4C04-B72E-15F53A4F5E75}" destId="{9C977E41-3D72-4FAB-88F8-891BE0BC15DB}" srcOrd="0" destOrd="0" presId="urn:microsoft.com/office/officeart/2005/8/layout/default"/>
    <dgm:cxn modelId="{C64F1416-0EFD-4AED-B01D-F1650ABA529A}" srcId="{BF84CAFB-5895-42AE-B79A-7F9960C717EA}" destId="{DBF932BA-C320-4127-8B4A-143B5099066A}" srcOrd="7" destOrd="0" parTransId="{7CC1A35E-0D8F-45DF-B1DB-7D0A60FE6961}" sibTransId="{2CA73220-51A5-4BB5-BD20-C6237CD8EB0B}"/>
    <dgm:cxn modelId="{074F5F1B-8D55-4235-A43B-96C6DC22A3DD}" type="presOf" srcId="{BF84CAFB-5895-42AE-B79A-7F9960C717EA}" destId="{50753060-CC60-4E2F-8AEC-478ED6B06E75}" srcOrd="0" destOrd="0" presId="urn:microsoft.com/office/officeart/2005/8/layout/default"/>
    <dgm:cxn modelId="{CD43DA25-7864-45D5-BFC6-676B8595CDE5}" srcId="{BF84CAFB-5895-42AE-B79A-7F9960C717EA}" destId="{4BC7F00B-49AC-40B6-B114-B2A32DCB1522}" srcOrd="5" destOrd="0" parTransId="{15F8F4FB-2C1F-404E-901F-536A4F4AA78A}" sibTransId="{6307F268-4F74-4C9D-9556-3039E9FFE4F5}"/>
    <dgm:cxn modelId="{9B023229-03D5-4238-A2AA-E5084779E21A}" type="presOf" srcId="{DBF932BA-C320-4127-8B4A-143B5099066A}" destId="{23C0E3E0-5FE8-436E-AECD-C2D17105D27B}" srcOrd="0" destOrd="0" presId="urn:microsoft.com/office/officeart/2005/8/layout/default"/>
    <dgm:cxn modelId="{EA60C240-0344-4A25-BA98-63F39284F88D}" type="presOf" srcId="{4BC7F00B-49AC-40B6-B114-B2A32DCB1522}" destId="{3C1F7547-ED42-4280-BB2D-E74F0B6989B0}" srcOrd="0" destOrd="0" presId="urn:microsoft.com/office/officeart/2005/8/layout/default"/>
    <dgm:cxn modelId="{EE5DF241-3B24-436B-B5B0-5FF43277AEB1}" type="presOf" srcId="{ACEDB68A-B248-45A8-B3A9-163F3856F647}" destId="{F0E958E2-2416-4C1F-A834-692E4BB7DA3C}" srcOrd="0" destOrd="0" presId="urn:microsoft.com/office/officeart/2005/8/layout/default"/>
    <dgm:cxn modelId="{91DCED4B-C3E8-4215-ACA9-D736B9554EB5}" type="presOf" srcId="{A7DE5CFE-8C1F-482E-983E-A3E4319E8D20}" destId="{D109F2B2-7612-4C20-9412-20B97FA592E1}" srcOrd="0" destOrd="0" presId="urn:microsoft.com/office/officeart/2005/8/layout/default"/>
    <dgm:cxn modelId="{00F46B77-41FF-42D2-91C3-BB60D5CB6C46}" type="presOf" srcId="{2F7DF3EF-F53C-4952-9F01-E75D0CF53C9D}" destId="{62B9B985-C005-4634-979F-51E8689B8BB1}" srcOrd="0" destOrd="0" presId="urn:microsoft.com/office/officeart/2005/8/layout/default"/>
    <dgm:cxn modelId="{3EBD6C7B-4A17-468E-B2D3-AF57C1388FDF}" type="presOf" srcId="{290EFA07-D73B-487A-8ED2-2D7CB30FDDBB}" destId="{0A5D8728-F9C2-4240-8AE9-255DCC552359}" srcOrd="0" destOrd="0" presId="urn:microsoft.com/office/officeart/2005/8/layout/default"/>
    <dgm:cxn modelId="{2C80217F-105D-45B7-A3FA-9A3FF4C8C8AF}" srcId="{BF84CAFB-5895-42AE-B79A-7F9960C717EA}" destId="{ACEDB68A-B248-45A8-B3A9-163F3856F647}" srcOrd="1" destOrd="0" parTransId="{F0857CDE-6485-49B4-B846-4AD42D81DE71}" sibTransId="{14D53F78-D00A-494B-8F65-1D33652C0E13}"/>
    <dgm:cxn modelId="{C78DA681-046A-4B19-B493-1CD0D7E2A9F2}" srcId="{BF84CAFB-5895-42AE-B79A-7F9960C717EA}" destId="{2F7DF3EF-F53C-4952-9F01-E75D0CF53C9D}" srcOrd="6" destOrd="0" parTransId="{7B862452-E32B-44AE-BAE9-5C53618EDDBB}" sibTransId="{9D2B3683-C506-4BF3-ADED-EB8475E3D7C5}"/>
    <dgm:cxn modelId="{584B3689-4CBF-4B9A-8540-F3B3FC2DF0B1}" srcId="{BF84CAFB-5895-42AE-B79A-7F9960C717EA}" destId="{DDFBF15C-7BF3-467C-BC00-4DFD1E275C21}" srcOrd="4" destOrd="0" parTransId="{2B3F3252-69FD-4BF1-B7CA-9C3BAC3E5603}" sibTransId="{F73438B0-67C7-4817-AB35-515972E679CC}"/>
    <dgm:cxn modelId="{BE4FA19A-EAC7-492E-9DEF-2C8E3C41584B}" srcId="{BF84CAFB-5895-42AE-B79A-7F9960C717EA}" destId="{857DAB51-B21E-4328-A2B7-EB9D3E6AA78F}" srcOrd="3" destOrd="0" parTransId="{7479BD02-B181-46CC-A3E2-6DD2272AC06B}" sibTransId="{7627B16E-4A58-440E-8CFB-716D728B4D12}"/>
    <dgm:cxn modelId="{F37B56B3-EE09-44AF-B6D1-549BFDA79F43}" srcId="{BF84CAFB-5895-42AE-B79A-7F9960C717EA}" destId="{2666A7E1-7295-4C04-B72E-15F53A4F5E75}" srcOrd="0" destOrd="0" parTransId="{CA552723-CAEA-4D03-A0D9-8D2F5267F70B}" sibTransId="{15BA102B-3015-41FA-9515-AC80252EF81B}"/>
    <dgm:cxn modelId="{463CEBB3-57E0-4CCA-9AF6-53E1FFFAF854}" type="presOf" srcId="{DDFBF15C-7BF3-467C-BC00-4DFD1E275C21}" destId="{CBC9A6F4-8A5E-43AD-9763-3C2ECF130A23}" srcOrd="0" destOrd="0" presId="urn:microsoft.com/office/officeart/2005/8/layout/default"/>
    <dgm:cxn modelId="{0381D0D7-31DD-4CD8-99F6-B8AF10F0AD29}" srcId="{BF84CAFB-5895-42AE-B79A-7F9960C717EA}" destId="{A7DE5CFE-8C1F-482E-983E-A3E4319E8D20}" srcOrd="9" destOrd="0" parTransId="{2B5E69DF-B751-47DA-A5C1-120BA0077F76}" sibTransId="{167DD989-1E3C-419D-8789-9431FAADEF9E}"/>
    <dgm:cxn modelId="{1B6CF9DE-80BB-4F23-A7B4-336E9D866C84}" type="presOf" srcId="{0E335DA1-E8E8-4C98-99E5-87EFB9E612DC}" destId="{39B4A325-73FF-47A0-84BA-EDB52F326A13}" srcOrd="0" destOrd="0" presId="urn:microsoft.com/office/officeart/2005/8/layout/default"/>
    <dgm:cxn modelId="{5AE08AE3-5B50-43E0-BBB5-945FF5447D83}" srcId="{BF84CAFB-5895-42AE-B79A-7F9960C717EA}" destId="{0E335DA1-E8E8-4C98-99E5-87EFB9E612DC}" srcOrd="2" destOrd="0" parTransId="{C90B2929-7F06-4F72-9575-1E8D52EAE11D}" sibTransId="{0656168D-3BE0-4DD0-9F04-5695B5D64F6F}"/>
    <dgm:cxn modelId="{F894CFE7-4641-4733-B611-39B91C4E4CA3}" srcId="{BF84CAFB-5895-42AE-B79A-7F9960C717EA}" destId="{290EFA07-D73B-487A-8ED2-2D7CB30FDDBB}" srcOrd="8" destOrd="0" parTransId="{F42ECE75-4A08-4B07-951F-7289CAFCDA35}" sibTransId="{C1C949CC-3697-4011-A54D-BAC66F8A40C6}"/>
    <dgm:cxn modelId="{18B3F8B9-E8A1-4567-BCD8-1750338A322A}" type="presParOf" srcId="{50753060-CC60-4E2F-8AEC-478ED6B06E75}" destId="{9C977E41-3D72-4FAB-88F8-891BE0BC15DB}" srcOrd="0" destOrd="0" presId="urn:microsoft.com/office/officeart/2005/8/layout/default"/>
    <dgm:cxn modelId="{473826E3-07B7-4063-8FBC-2E3BD6243513}" type="presParOf" srcId="{50753060-CC60-4E2F-8AEC-478ED6B06E75}" destId="{7253052B-80FA-4987-AA4B-766B5E8D82AF}" srcOrd="1" destOrd="0" presId="urn:microsoft.com/office/officeart/2005/8/layout/default"/>
    <dgm:cxn modelId="{BDF57CC6-B3D1-4F6D-AD1C-2FCF6201E5E7}" type="presParOf" srcId="{50753060-CC60-4E2F-8AEC-478ED6B06E75}" destId="{F0E958E2-2416-4C1F-A834-692E4BB7DA3C}" srcOrd="2" destOrd="0" presId="urn:microsoft.com/office/officeart/2005/8/layout/default"/>
    <dgm:cxn modelId="{E964AB13-CE9B-4FD7-8C34-749AB92D2DAE}" type="presParOf" srcId="{50753060-CC60-4E2F-8AEC-478ED6B06E75}" destId="{01DD1FDD-597A-47CD-A8BF-53DD932EAB6A}" srcOrd="3" destOrd="0" presId="urn:microsoft.com/office/officeart/2005/8/layout/default"/>
    <dgm:cxn modelId="{EC270889-A743-4A0A-BAC9-D09268C9C5D6}" type="presParOf" srcId="{50753060-CC60-4E2F-8AEC-478ED6B06E75}" destId="{39B4A325-73FF-47A0-84BA-EDB52F326A13}" srcOrd="4" destOrd="0" presId="urn:microsoft.com/office/officeart/2005/8/layout/default"/>
    <dgm:cxn modelId="{8F4C2462-DCBB-4246-B376-47963F522463}" type="presParOf" srcId="{50753060-CC60-4E2F-8AEC-478ED6B06E75}" destId="{FDE9A734-EDB3-49A8-AB07-7316E32DB420}" srcOrd="5" destOrd="0" presId="urn:microsoft.com/office/officeart/2005/8/layout/default"/>
    <dgm:cxn modelId="{B80BA159-D98F-4C47-B918-3291E066165C}" type="presParOf" srcId="{50753060-CC60-4E2F-8AEC-478ED6B06E75}" destId="{B133CE53-27AF-4E2B-99D8-453EA979B155}" srcOrd="6" destOrd="0" presId="urn:microsoft.com/office/officeart/2005/8/layout/default"/>
    <dgm:cxn modelId="{738F74B2-004E-4C98-9A4B-61D9C1F75344}" type="presParOf" srcId="{50753060-CC60-4E2F-8AEC-478ED6B06E75}" destId="{842FA6C5-3965-4C67-9F5E-6D29F3772C1D}" srcOrd="7" destOrd="0" presId="urn:microsoft.com/office/officeart/2005/8/layout/default"/>
    <dgm:cxn modelId="{87484B94-27F3-4019-B88D-0A292517D4C8}" type="presParOf" srcId="{50753060-CC60-4E2F-8AEC-478ED6B06E75}" destId="{CBC9A6F4-8A5E-43AD-9763-3C2ECF130A23}" srcOrd="8" destOrd="0" presId="urn:microsoft.com/office/officeart/2005/8/layout/default"/>
    <dgm:cxn modelId="{3E992C0C-4B8C-471B-8866-61542D065FA3}" type="presParOf" srcId="{50753060-CC60-4E2F-8AEC-478ED6B06E75}" destId="{B74EDAE4-A07E-4BB5-881D-D41614E5EA7B}" srcOrd="9" destOrd="0" presId="urn:microsoft.com/office/officeart/2005/8/layout/default"/>
    <dgm:cxn modelId="{6243C9C6-6512-4D17-8F69-6EC178CEAD04}" type="presParOf" srcId="{50753060-CC60-4E2F-8AEC-478ED6B06E75}" destId="{3C1F7547-ED42-4280-BB2D-E74F0B6989B0}" srcOrd="10" destOrd="0" presId="urn:microsoft.com/office/officeart/2005/8/layout/default"/>
    <dgm:cxn modelId="{FAB27212-90B2-4D52-907D-B2DD3459CAA1}" type="presParOf" srcId="{50753060-CC60-4E2F-8AEC-478ED6B06E75}" destId="{CBC94C9E-BE8B-412E-A9B0-4666E6344353}" srcOrd="11" destOrd="0" presId="urn:microsoft.com/office/officeart/2005/8/layout/default"/>
    <dgm:cxn modelId="{A046705F-CF85-4CA1-A779-C172A0513423}" type="presParOf" srcId="{50753060-CC60-4E2F-8AEC-478ED6B06E75}" destId="{62B9B985-C005-4634-979F-51E8689B8BB1}" srcOrd="12" destOrd="0" presId="urn:microsoft.com/office/officeart/2005/8/layout/default"/>
    <dgm:cxn modelId="{413D24D9-E776-495E-A52E-800EE42B9B1B}" type="presParOf" srcId="{50753060-CC60-4E2F-8AEC-478ED6B06E75}" destId="{5685D9A2-993D-4A3A-A6C3-615FDF24CF4C}" srcOrd="13" destOrd="0" presId="urn:microsoft.com/office/officeart/2005/8/layout/default"/>
    <dgm:cxn modelId="{7F2376DB-54CE-48CA-99C6-89A5E9AA1AA2}" type="presParOf" srcId="{50753060-CC60-4E2F-8AEC-478ED6B06E75}" destId="{23C0E3E0-5FE8-436E-AECD-C2D17105D27B}" srcOrd="14" destOrd="0" presId="urn:microsoft.com/office/officeart/2005/8/layout/default"/>
    <dgm:cxn modelId="{0DE2EF54-7E5E-4FEE-BFC6-FCF48C79377F}" type="presParOf" srcId="{50753060-CC60-4E2F-8AEC-478ED6B06E75}" destId="{B16FCE09-C1EA-426E-9E44-B1F54677D3A0}" srcOrd="15" destOrd="0" presId="urn:microsoft.com/office/officeart/2005/8/layout/default"/>
    <dgm:cxn modelId="{AA5C5E0A-3B0C-4F3A-B346-A6590FE21A55}" type="presParOf" srcId="{50753060-CC60-4E2F-8AEC-478ED6B06E75}" destId="{0A5D8728-F9C2-4240-8AE9-255DCC552359}" srcOrd="16" destOrd="0" presId="urn:microsoft.com/office/officeart/2005/8/layout/default"/>
    <dgm:cxn modelId="{63538854-7BB2-4050-8EF1-DE2ABE9D0780}" type="presParOf" srcId="{50753060-CC60-4E2F-8AEC-478ED6B06E75}" destId="{CA443278-6A75-4D2C-A713-C7C1DAC4B4DC}" srcOrd="17" destOrd="0" presId="urn:microsoft.com/office/officeart/2005/8/layout/default"/>
    <dgm:cxn modelId="{1D0E53D2-6057-4F64-802F-F7D360A2E174}" type="presParOf" srcId="{50753060-CC60-4E2F-8AEC-478ED6B06E75}" destId="{D109F2B2-7612-4C20-9412-20B97FA592E1}" srcOrd="18" destOrd="0" presId="urn:microsoft.com/office/officeart/2005/8/layout/default"/>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8DDBF29-62F6-404F-938C-B37E4B33A4CF}" type="doc">
      <dgm:prSet loTypeId="urn:microsoft.com/office/officeart/2005/8/layout/radial3" loCatId="relationship" qsTypeId="urn:microsoft.com/office/officeart/2005/8/quickstyle/simple1" qsCatId="simple" csTypeId="urn:microsoft.com/office/officeart/2005/8/colors/accent1_2" csCatId="accent1" phldr="1"/>
      <dgm:spPr/>
      <dgm:t>
        <a:bodyPr/>
        <a:lstStyle/>
        <a:p>
          <a:endParaRPr lang="en-US"/>
        </a:p>
      </dgm:t>
    </dgm:pt>
    <dgm:pt modelId="{E96EA994-068A-4DE3-B4C7-09CC60D12F43}">
      <dgm:prSet phldrT="[Text]"/>
      <dgm:spPr/>
      <dgm:t>
        <a:bodyPr/>
        <a:lstStyle/>
        <a:p>
          <a:pPr algn="ctr"/>
          <a:r>
            <a:rPr lang="en-US"/>
            <a:t>Enrichment Partners</a:t>
          </a:r>
        </a:p>
      </dgm:t>
    </dgm:pt>
    <dgm:pt modelId="{1C64252E-6773-4302-88DF-3359AFADFB62}" type="parTrans" cxnId="{9B9D0BE0-37D5-4BFE-94E0-A3F10E00112E}">
      <dgm:prSet/>
      <dgm:spPr/>
      <dgm:t>
        <a:bodyPr/>
        <a:lstStyle/>
        <a:p>
          <a:pPr algn="ctr"/>
          <a:endParaRPr lang="en-US"/>
        </a:p>
      </dgm:t>
    </dgm:pt>
    <dgm:pt modelId="{4F885159-E374-4044-A233-CE1FF784C4F8}" type="sibTrans" cxnId="{9B9D0BE0-37D5-4BFE-94E0-A3F10E00112E}">
      <dgm:prSet/>
      <dgm:spPr/>
      <dgm:t>
        <a:bodyPr/>
        <a:lstStyle/>
        <a:p>
          <a:pPr algn="ctr"/>
          <a:endParaRPr lang="en-US"/>
        </a:p>
      </dgm:t>
    </dgm:pt>
    <dgm:pt modelId="{67BB8B45-8E73-4DB0-BF2E-6FEC89C62AC5}">
      <dgm:prSet phldrT="[Text]"/>
      <dgm:spPr/>
      <dgm:t>
        <a:bodyPr/>
        <a:lstStyle/>
        <a:p>
          <a:pPr algn="ctr">
            <a:buSzPts val="1000"/>
            <a:buFont typeface="Symbol" panose="05050102010706020507" pitchFamily="18" charset="2"/>
            <a:buChar char=""/>
          </a:pPr>
          <a:r>
            <a:rPr lang="en-US"/>
            <a:t>SheWolf Boxing</a:t>
          </a:r>
        </a:p>
      </dgm:t>
    </dgm:pt>
    <dgm:pt modelId="{DA2DFEB5-9DEB-478D-9C4A-75C9A0B542D5}" type="parTrans" cxnId="{56E7A933-9680-4FE2-9482-CD608F83AA0A}">
      <dgm:prSet/>
      <dgm:spPr/>
      <dgm:t>
        <a:bodyPr/>
        <a:lstStyle/>
        <a:p>
          <a:pPr algn="ctr"/>
          <a:endParaRPr lang="en-US"/>
        </a:p>
      </dgm:t>
    </dgm:pt>
    <dgm:pt modelId="{37BE6827-F4DD-4267-B5D6-06E00047A9BA}" type="sibTrans" cxnId="{56E7A933-9680-4FE2-9482-CD608F83AA0A}">
      <dgm:prSet/>
      <dgm:spPr/>
      <dgm:t>
        <a:bodyPr/>
        <a:lstStyle/>
        <a:p>
          <a:pPr algn="ctr"/>
          <a:endParaRPr lang="en-US"/>
        </a:p>
      </dgm:t>
    </dgm:pt>
    <dgm:pt modelId="{78A1CF5D-1AAA-4454-A1E2-ABF4EA82D37C}">
      <dgm:prSet/>
      <dgm:spPr/>
      <dgm:t>
        <a:bodyPr/>
        <a:lstStyle/>
        <a:p>
          <a:pPr algn="ctr">
            <a:buSzPts val="1000"/>
            <a:buFont typeface="Symbol" panose="05050102010706020507" pitchFamily="18" charset="2"/>
            <a:buChar char=""/>
          </a:pPr>
          <a:r>
            <a:rPr lang="en-US"/>
            <a:t>Cooking With Zebra Kake</a:t>
          </a:r>
        </a:p>
      </dgm:t>
    </dgm:pt>
    <dgm:pt modelId="{8EE61D16-7C16-4D98-AC02-B84B9116D76D}" type="parTrans" cxnId="{18312388-D55F-4784-9106-AB52D086993D}">
      <dgm:prSet/>
      <dgm:spPr/>
      <dgm:t>
        <a:bodyPr/>
        <a:lstStyle/>
        <a:p>
          <a:pPr algn="ctr"/>
          <a:endParaRPr lang="en-US"/>
        </a:p>
      </dgm:t>
    </dgm:pt>
    <dgm:pt modelId="{AE00259D-3F52-49B7-A9B1-EB3E7C9B25A1}" type="sibTrans" cxnId="{18312388-D55F-4784-9106-AB52D086993D}">
      <dgm:prSet/>
      <dgm:spPr/>
      <dgm:t>
        <a:bodyPr/>
        <a:lstStyle/>
        <a:p>
          <a:pPr algn="ctr"/>
          <a:endParaRPr lang="en-US"/>
        </a:p>
      </dgm:t>
    </dgm:pt>
    <dgm:pt modelId="{21FB8309-0483-4858-9D85-8029335F732C}">
      <dgm:prSet/>
      <dgm:spPr/>
      <dgm:t>
        <a:bodyPr/>
        <a:lstStyle/>
        <a:p>
          <a:pPr algn="ctr">
            <a:buSzPts val="1000"/>
            <a:buFont typeface="Symbol" panose="05050102010706020507" pitchFamily="18" charset="2"/>
            <a:buChar char=""/>
          </a:pPr>
          <a:r>
            <a:rPr lang="en-US"/>
            <a:t>iLashout Academy</a:t>
          </a:r>
        </a:p>
      </dgm:t>
    </dgm:pt>
    <dgm:pt modelId="{90A65250-883C-4083-A9EA-14B05D1A8799}" type="parTrans" cxnId="{FA7DBDCD-383E-47E8-9EFB-481BFD922C38}">
      <dgm:prSet/>
      <dgm:spPr/>
      <dgm:t>
        <a:bodyPr/>
        <a:lstStyle/>
        <a:p>
          <a:pPr algn="ctr"/>
          <a:endParaRPr lang="en-US"/>
        </a:p>
      </dgm:t>
    </dgm:pt>
    <dgm:pt modelId="{AE09DD9E-9C0E-43EB-A8FE-79512299898B}" type="sibTrans" cxnId="{FA7DBDCD-383E-47E8-9EFB-481BFD922C38}">
      <dgm:prSet/>
      <dgm:spPr/>
      <dgm:t>
        <a:bodyPr/>
        <a:lstStyle/>
        <a:p>
          <a:pPr algn="ctr"/>
          <a:endParaRPr lang="en-US"/>
        </a:p>
      </dgm:t>
    </dgm:pt>
    <dgm:pt modelId="{6AD5C285-6904-4B8D-AFA6-E7B3B0F64C16}">
      <dgm:prSet/>
      <dgm:spPr/>
      <dgm:t>
        <a:bodyPr/>
        <a:lstStyle/>
        <a:p>
          <a:pPr algn="ctr">
            <a:buSzPts val="1000"/>
            <a:buFont typeface="Symbol" panose="05050102010706020507" pitchFamily="18" charset="2"/>
            <a:buChar char=""/>
          </a:pPr>
          <a:r>
            <a:rPr lang="en-US"/>
            <a:t>Fresh Habits Basketball Clinic</a:t>
          </a:r>
        </a:p>
      </dgm:t>
    </dgm:pt>
    <dgm:pt modelId="{7CAF0980-A47B-4620-B109-58DCA50F2ED5}" type="parTrans" cxnId="{9B95AD30-3213-4079-A24E-EE0037C9D2C8}">
      <dgm:prSet/>
      <dgm:spPr/>
      <dgm:t>
        <a:bodyPr/>
        <a:lstStyle/>
        <a:p>
          <a:pPr algn="ctr"/>
          <a:endParaRPr lang="en-US"/>
        </a:p>
      </dgm:t>
    </dgm:pt>
    <dgm:pt modelId="{40B7D698-ECF5-4FE0-8894-6492457FBE3D}" type="sibTrans" cxnId="{9B95AD30-3213-4079-A24E-EE0037C9D2C8}">
      <dgm:prSet/>
      <dgm:spPr/>
      <dgm:t>
        <a:bodyPr/>
        <a:lstStyle/>
        <a:p>
          <a:pPr algn="ctr"/>
          <a:endParaRPr lang="en-US"/>
        </a:p>
      </dgm:t>
    </dgm:pt>
    <dgm:pt modelId="{D9BEABD6-11E0-4D9B-A41A-41ECC4299C01}">
      <dgm:prSet/>
      <dgm:spPr/>
      <dgm:t>
        <a:bodyPr/>
        <a:lstStyle/>
        <a:p>
          <a:pPr algn="ctr">
            <a:buSzPts val="1000"/>
            <a:buFont typeface="Symbol" panose="05050102010706020507" pitchFamily="18" charset="2"/>
            <a:buChar char=""/>
          </a:pPr>
          <a:r>
            <a:rPr lang="en-US"/>
            <a:t>My Kousin’s House</a:t>
          </a:r>
        </a:p>
      </dgm:t>
    </dgm:pt>
    <dgm:pt modelId="{0495C344-21A3-47FC-952F-5C31971D137B}" type="parTrans" cxnId="{A5141EE0-93CD-4FA3-9C43-9469C687D383}">
      <dgm:prSet/>
      <dgm:spPr/>
      <dgm:t>
        <a:bodyPr/>
        <a:lstStyle/>
        <a:p>
          <a:pPr algn="ctr"/>
          <a:endParaRPr lang="en-US"/>
        </a:p>
      </dgm:t>
    </dgm:pt>
    <dgm:pt modelId="{6DACC5CA-F346-4F53-9D7B-F6FB4B3113BB}" type="sibTrans" cxnId="{A5141EE0-93CD-4FA3-9C43-9469C687D383}">
      <dgm:prSet/>
      <dgm:spPr/>
      <dgm:t>
        <a:bodyPr/>
        <a:lstStyle/>
        <a:p>
          <a:pPr algn="ctr"/>
          <a:endParaRPr lang="en-US"/>
        </a:p>
      </dgm:t>
    </dgm:pt>
    <dgm:pt modelId="{8BE02211-170E-43DD-91B0-A8C3873C11FE}">
      <dgm:prSet/>
      <dgm:spPr/>
      <dgm:t>
        <a:bodyPr/>
        <a:lstStyle/>
        <a:p>
          <a:pPr algn="ctr">
            <a:buSzPts val="1000"/>
            <a:buFont typeface="Symbol" panose="05050102010706020507" pitchFamily="18" charset="2"/>
            <a:buChar char=""/>
          </a:pPr>
          <a:r>
            <a:rPr lang="en-US"/>
            <a:t>Cooking With Tavia</a:t>
          </a:r>
        </a:p>
      </dgm:t>
    </dgm:pt>
    <dgm:pt modelId="{C08596EF-2C36-4C97-92BD-DC751DD9E663}" type="parTrans" cxnId="{6EC44077-8903-409D-BAC6-9056CB54BC47}">
      <dgm:prSet/>
      <dgm:spPr/>
      <dgm:t>
        <a:bodyPr/>
        <a:lstStyle/>
        <a:p>
          <a:pPr algn="ctr"/>
          <a:endParaRPr lang="en-US"/>
        </a:p>
      </dgm:t>
    </dgm:pt>
    <dgm:pt modelId="{344A0A46-2C98-460A-9D05-C1A0B0FEC9E4}" type="sibTrans" cxnId="{6EC44077-8903-409D-BAC6-9056CB54BC47}">
      <dgm:prSet/>
      <dgm:spPr/>
      <dgm:t>
        <a:bodyPr/>
        <a:lstStyle/>
        <a:p>
          <a:pPr algn="ctr"/>
          <a:endParaRPr lang="en-US"/>
        </a:p>
      </dgm:t>
    </dgm:pt>
    <dgm:pt modelId="{DAA92B32-5E96-4D6B-91CA-825FAFFB22D8}">
      <dgm:prSet/>
      <dgm:spPr/>
      <dgm:t>
        <a:bodyPr/>
        <a:lstStyle/>
        <a:p>
          <a:pPr algn="ctr">
            <a:buSzPts val="1000"/>
            <a:buFont typeface="Symbol" panose="05050102010706020507" pitchFamily="18" charset="2"/>
            <a:buChar char=""/>
          </a:pPr>
          <a:r>
            <a:rPr lang="en-US"/>
            <a:t>Terrance Sims Photography</a:t>
          </a:r>
        </a:p>
      </dgm:t>
    </dgm:pt>
    <dgm:pt modelId="{8D02A523-18C1-42FE-A991-532C13EBEA45}" type="parTrans" cxnId="{1E98EB11-DBDA-4FA7-9FC3-0637831F9B3A}">
      <dgm:prSet/>
      <dgm:spPr/>
      <dgm:t>
        <a:bodyPr/>
        <a:lstStyle/>
        <a:p>
          <a:pPr algn="ctr"/>
          <a:endParaRPr lang="en-US"/>
        </a:p>
      </dgm:t>
    </dgm:pt>
    <dgm:pt modelId="{2547C008-B272-41D4-8CFC-47AC45B0FE9F}" type="sibTrans" cxnId="{1E98EB11-DBDA-4FA7-9FC3-0637831F9B3A}">
      <dgm:prSet/>
      <dgm:spPr/>
      <dgm:t>
        <a:bodyPr/>
        <a:lstStyle/>
        <a:p>
          <a:pPr algn="ctr"/>
          <a:endParaRPr lang="en-US"/>
        </a:p>
      </dgm:t>
    </dgm:pt>
    <dgm:pt modelId="{DFB1F071-329F-4666-906A-D31AAA9214D9}">
      <dgm:prSet/>
      <dgm:spPr/>
      <dgm:t>
        <a:bodyPr/>
        <a:lstStyle/>
        <a:p>
          <a:pPr algn="ctr">
            <a:buSzPts val="1000"/>
            <a:buFont typeface="Symbol" panose="05050102010706020507" pitchFamily="18" charset="2"/>
            <a:buChar char=""/>
          </a:pPr>
          <a:r>
            <a:rPr lang="en-US"/>
            <a:t>DJ NuStylez</a:t>
          </a:r>
        </a:p>
      </dgm:t>
    </dgm:pt>
    <dgm:pt modelId="{B0FC19D0-6A0A-49A0-99C8-E17544C53E64}" type="parTrans" cxnId="{37262280-6480-4E40-ABC7-FC40961B953B}">
      <dgm:prSet/>
      <dgm:spPr/>
      <dgm:t>
        <a:bodyPr/>
        <a:lstStyle/>
        <a:p>
          <a:pPr algn="ctr"/>
          <a:endParaRPr lang="en-US"/>
        </a:p>
      </dgm:t>
    </dgm:pt>
    <dgm:pt modelId="{2FBB6623-1773-418B-B102-68354B5CF7BD}" type="sibTrans" cxnId="{37262280-6480-4E40-ABC7-FC40961B953B}">
      <dgm:prSet/>
      <dgm:spPr/>
      <dgm:t>
        <a:bodyPr/>
        <a:lstStyle/>
        <a:p>
          <a:pPr algn="ctr"/>
          <a:endParaRPr lang="en-US"/>
        </a:p>
      </dgm:t>
    </dgm:pt>
    <dgm:pt modelId="{9011CE6D-7A6F-419B-9F10-AA8BB13F453A}">
      <dgm:prSet/>
      <dgm:spPr/>
      <dgm:t>
        <a:bodyPr/>
        <a:lstStyle/>
        <a:p>
          <a:pPr algn="ctr">
            <a:buSzPts val="1000"/>
            <a:buFont typeface="Symbol" panose="05050102010706020507" pitchFamily="18" charset="2"/>
            <a:buChar char=""/>
          </a:pPr>
          <a:r>
            <a:rPr lang="en-US"/>
            <a:t>TrueSkool</a:t>
          </a:r>
        </a:p>
      </dgm:t>
    </dgm:pt>
    <dgm:pt modelId="{73D8204E-41CB-4299-84CD-2777EBFE07EF}" type="parTrans" cxnId="{23208513-20BC-49DE-BEB8-89D8A5DFE76F}">
      <dgm:prSet/>
      <dgm:spPr/>
      <dgm:t>
        <a:bodyPr/>
        <a:lstStyle/>
        <a:p>
          <a:pPr algn="ctr"/>
          <a:endParaRPr lang="en-US"/>
        </a:p>
      </dgm:t>
    </dgm:pt>
    <dgm:pt modelId="{98723C62-BB87-4935-A475-0D8CC13E73F6}" type="sibTrans" cxnId="{23208513-20BC-49DE-BEB8-89D8A5DFE76F}">
      <dgm:prSet/>
      <dgm:spPr/>
      <dgm:t>
        <a:bodyPr/>
        <a:lstStyle/>
        <a:p>
          <a:pPr algn="ctr"/>
          <a:endParaRPr lang="en-US"/>
        </a:p>
      </dgm:t>
    </dgm:pt>
    <dgm:pt modelId="{72F98128-923B-4B2E-88B3-05D5F4DBE46D}">
      <dgm:prSet/>
      <dgm:spPr/>
      <dgm:t>
        <a:bodyPr/>
        <a:lstStyle/>
        <a:p>
          <a:pPr algn="ctr">
            <a:buSzPts val="1000"/>
            <a:buFont typeface="Symbol" panose="05050102010706020507" pitchFamily="18" charset="2"/>
            <a:buChar char=""/>
          </a:pPr>
          <a:r>
            <a:rPr lang="en-US"/>
            <a:t>Taylor Foundation</a:t>
          </a:r>
        </a:p>
      </dgm:t>
    </dgm:pt>
    <dgm:pt modelId="{1A83291C-2A72-484C-BF09-2385E76E7555}" type="parTrans" cxnId="{4D00B471-ADDD-497B-A30A-4144815E4B46}">
      <dgm:prSet/>
      <dgm:spPr/>
      <dgm:t>
        <a:bodyPr/>
        <a:lstStyle/>
        <a:p>
          <a:pPr algn="ctr"/>
          <a:endParaRPr lang="en-US"/>
        </a:p>
      </dgm:t>
    </dgm:pt>
    <dgm:pt modelId="{512AE761-B646-425E-B9EF-53DD6790714A}" type="sibTrans" cxnId="{4D00B471-ADDD-497B-A30A-4144815E4B46}">
      <dgm:prSet/>
      <dgm:spPr/>
      <dgm:t>
        <a:bodyPr/>
        <a:lstStyle/>
        <a:p>
          <a:pPr algn="ctr"/>
          <a:endParaRPr lang="en-US"/>
        </a:p>
      </dgm:t>
    </dgm:pt>
    <dgm:pt modelId="{9F8D3FEF-42ED-43F5-8483-829D3F7D47BB}">
      <dgm:prSet/>
      <dgm:spPr/>
      <dgm:t>
        <a:bodyPr/>
        <a:lstStyle/>
        <a:p>
          <a:pPr algn="ctr">
            <a:buSzPts val="1000"/>
            <a:buFont typeface="Symbol" panose="05050102010706020507" pitchFamily="18" charset="2"/>
            <a:buChar char=""/>
          </a:pPr>
          <a:r>
            <a:rPr lang="en-US"/>
            <a:t>Trap Therapy</a:t>
          </a:r>
        </a:p>
      </dgm:t>
    </dgm:pt>
    <dgm:pt modelId="{4C89FD62-4464-4243-BAAA-ABD2C01C101A}" type="parTrans" cxnId="{6EF5E184-4EA1-436E-AEAC-FD8D14E5D09B}">
      <dgm:prSet/>
      <dgm:spPr/>
      <dgm:t>
        <a:bodyPr/>
        <a:lstStyle/>
        <a:p>
          <a:pPr algn="ctr"/>
          <a:endParaRPr lang="en-US"/>
        </a:p>
      </dgm:t>
    </dgm:pt>
    <dgm:pt modelId="{CB1D573D-C3D6-436A-9CA5-82DBBE265DD9}" type="sibTrans" cxnId="{6EF5E184-4EA1-436E-AEAC-FD8D14E5D09B}">
      <dgm:prSet/>
      <dgm:spPr/>
      <dgm:t>
        <a:bodyPr/>
        <a:lstStyle/>
        <a:p>
          <a:pPr algn="ctr"/>
          <a:endParaRPr lang="en-US"/>
        </a:p>
      </dgm:t>
    </dgm:pt>
    <dgm:pt modelId="{3459381A-ADD9-4F88-944B-92277EC14927}">
      <dgm:prSet/>
      <dgm:spPr/>
      <dgm:t>
        <a:bodyPr/>
        <a:lstStyle/>
        <a:p>
          <a:pPr algn="ctr">
            <a:buSzPts val="1000"/>
            <a:buFont typeface="Symbol" panose="05050102010706020507" pitchFamily="18" charset="2"/>
            <a:buChar char=""/>
          </a:pPr>
          <a:r>
            <a:rPr lang="en-US"/>
            <a:t>Your Move MKE</a:t>
          </a:r>
        </a:p>
      </dgm:t>
    </dgm:pt>
    <dgm:pt modelId="{C0CD71CA-88F8-4B55-AB7A-0719BC0E528D}" type="parTrans" cxnId="{BAC508BD-A0A1-40AF-8EA3-F4920ACD5DCD}">
      <dgm:prSet/>
      <dgm:spPr/>
      <dgm:t>
        <a:bodyPr/>
        <a:lstStyle/>
        <a:p>
          <a:pPr algn="ctr"/>
          <a:endParaRPr lang="en-US"/>
        </a:p>
      </dgm:t>
    </dgm:pt>
    <dgm:pt modelId="{44F4C7D4-C65D-44BA-B623-D0DE821FDF12}" type="sibTrans" cxnId="{BAC508BD-A0A1-40AF-8EA3-F4920ACD5DCD}">
      <dgm:prSet/>
      <dgm:spPr/>
      <dgm:t>
        <a:bodyPr/>
        <a:lstStyle/>
        <a:p>
          <a:pPr algn="ctr"/>
          <a:endParaRPr lang="en-US"/>
        </a:p>
      </dgm:t>
    </dgm:pt>
    <dgm:pt modelId="{F1EF1406-72C2-48C4-BDAE-551868C7C52A}">
      <dgm:prSet/>
      <dgm:spPr/>
      <dgm:t>
        <a:bodyPr/>
        <a:lstStyle/>
        <a:p>
          <a:pPr algn="ctr">
            <a:buSzPts val="1000"/>
            <a:buFont typeface="Symbol" panose="05050102010706020507" pitchFamily="18" charset="2"/>
            <a:buChar char=""/>
          </a:pPr>
          <a:r>
            <a:rPr lang="en-US"/>
            <a:t>HIR Wellness</a:t>
          </a:r>
        </a:p>
      </dgm:t>
    </dgm:pt>
    <dgm:pt modelId="{C774C61F-B466-4354-81B6-15CC746BA918}" type="parTrans" cxnId="{38FBABEE-F4E2-4CC7-8565-532D97CD0DD1}">
      <dgm:prSet/>
      <dgm:spPr/>
      <dgm:t>
        <a:bodyPr/>
        <a:lstStyle/>
        <a:p>
          <a:pPr algn="ctr"/>
          <a:endParaRPr lang="en-US"/>
        </a:p>
      </dgm:t>
    </dgm:pt>
    <dgm:pt modelId="{E0875884-7CF7-480A-ADDD-C28341A8DEFB}" type="sibTrans" cxnId="{38FBABEE-F4E2-4CC7-8565-532D97CD0DD1}">
      <dgm:prSet/>
      <dgm:spPr/>
      <dgm:t>
        <a:bodyPr/>
        <a:lstStyle/>
        <a:p>
          <a:pPr algn="ctr"/>
          <a:endParaRPr lang="en-US"/>
        </a:p>
      </dgm:t>
    </dgm:pt>
    <dgm:pt modelId="{80BE3CEF-84A7-461B-A747-23C23BCACC7C}">
      <dgm:prSet/>
      <dgm:spPr/>
      <dgm:t>
        <a:bodyPr/>
        <a:lstStyle/>
        <a:p>
          <a:pPr algn="ctr">
            <a:buSzPts val="1000"/>
            <a:buFont typeface="Symbol" panose="05050102010706020507" pitchFamily="18" charset="2"/>
            <a:buChar char=""/>
          </a:pPr>
          <a:r>
            <a:rPr lang="en-US"/>
            <a:t>Pintura Y Paletas</a:t>
          </a:r>
        </a:p>
      </dgm:t>
    </dgm:pt>
    <dgm:pt modelId="{43D67E20-8F8A-4720-A5EB-D6EFFEEE2375}" type="parTrans" cxnId="{EE867143-F221-414B-8D5F-E2B4D3BE60A3}">
      <dgm:prSet/>
      <dgm:spPr/>
      <dgm:t>
        <a:bodyPr/>
        <a:lstStyle/>
        <a:p>
          <a:pPr algn="ctr"/>
          <a:endParaRPr lang="en-US"/>
        </a:p>
      </dgm:t>
    </dgm:pt>
    <dgm:pt modelId="{53A8F468-8CC2-420D-80E8-B207CED4562F}" type="sibTrans" cxnId="{EE867143-F221-414B-8D5F-E2B4D3BE60A3}">
      <dgm:prSet/>
      <dgm:spPr/>
      <dgm:t>
        <a:bodyPr/>
        <a:lstStyle/>
        <a:p>
          <a:pPr algn="ctr"/>
          <a:endParaRPr lang="en-US"/>
        </a:p>
      </dgm:t>
    </dgm:pt>
    <dgm:pt modelId="{30A558E1-807F-40EF-BE3C-B74FF36C8DAD}">
      <dgm:prSet/>
      <dgm:spPr/>
      <dgm:t>
        <a:bodyPr/>
        <a:lstStyle/>
        <a:p>
          <a:pPr algn="ctr">
            <a:buSzPts val="1000"/>
            <a:buFont typeface="Symbol" panose="05050102010706020507" pitchFamily="18" charset="2"/>
            <a:buChar char=""/>
          </a:pPr>
          <a:r>
            <a:rPr lang="en-US"/>
            <a:t>We Locked In &amp; Comforce MKE</a:t>
          </a:r>
        </a:p>
      </dgm:t>
    </dgm:pt>
    <dgm:pt modelId="{C2B6062A-57D7-4B17-A73B-3D507C685911}" type="parTrans" cxnId="{29C29446-7AFD-4680-9625-76338F9E90CD}">
      <dgm:prSet/>
      <dgm:spPr/>
      <dgm:t>
        <a:bodyPr/>
        <a:lstStyle/>
        <a:p>
          <a:pPr algn="ctr"/>
          <a:endParaRPr lang="en-US"/>
        </a:p>
      </dgm:t>
    </dgm:pt>
    <dgm:pt modelId="{0E3B9C84-7A1B-442E-BFCA-7EB394489BC9}" type="sibTrans" cxnId="{29C29446-7AFD-4680-9625-76338F9E90CD}">
      <dgm:prSet/>
      <dgm:spPr/>
      <dgm:t>
        <a:bodyPr/>
        <a:lstStyle/>
        <a:p>
          <a:pPr algn="ctr"/>
          <a:endParaRPr lang="en-US"/>
        </a:p>
      </dgm:t>
    </dgm:pt>
    <dgm:pt modelId="{DF2E7504-82A6-4EA4-9332-32D9E75F4081}">
      <dgm:prSet/>
      <dgm:spPr/>
      <dgm:t>
        <a:bodyPr/>
        <a:lstStyle/>
        <a:p>
          <a:pPr algn="ctr">
            <a:buSzPts val="1000"/>
            <a:buFont typeface="Symbol" panose="05050102010706020507" pitchFamily="18" charset="2"/>
            <a:buChar char=""/>
          </a:pPr>
          <a:r>
            <a:rPr lang="en-US"/>
            <a:t>Milwaukee Black Media &amp; Truth Radio</a:t>
          </a:r>
        </a:p>
      </dgm:t>
    </dgm:pt>
    <dgm:pt modelId="{89A77F22-8216-4959-9B9A-D7ABF8CEF9EE}" type="parTrans" cxnId="{E5A2AD16-C7CD-433F-9131-C498FBD7EDFC}">
      <dgm:prSet/>
      <dgm:spPr/>
      <dgm:t>
        <a:bodyPr/>
        <a:lstStyle/>
        <a:p>
          <a:pPr algn="ctr"/>
          <a:endParaRPr lang="en-US"/>
        </a:p>
      </dgm:t>
    </dgm:pt>
    <dgm:pt modelId="{45A07482-5615-40D5-A711-8E698FF78B11}" type="sibTrans" cxnId="{E5A2AD16-C7CD-433F-9131-C498FBD7EDFC}">
      <dgm:prSet/>
      <dgm:spPr/>
      <dgm:t>
        <a:bodyPr/>
        <a:lstStyle/>
        <a:p>
          <a:pPr algn="ctr"/>
          <a:endParaRPr lang="en-US"/>
        </a:p>
      </dgm:t>
    </dgm:pt>
    <dgm:pt modelId="{49A8211A-50FB-4DD4-876B-7D0324391851}">
      <dgm:prSet/>
      <dgm:spPr/>
      <dgm:t>
        <a:bodyPr/>
        <a:lstStyle/>
        <a:p>
          <a:pPr algn="ctr">
            <a:buSzPts val="1000"/>
            <a:buFont typeface="Symbol" panose="05050102010706020507" pitchFamily="18" charset="2"/>
            <a:buChar char=""/>
          </a:pPr>
          <a:r>
            <a:rPr lang="en-US"/>
            <a:t>Allah Mode</a:t>
          </a:r>
        </a:p>
      </dgm:t>
    </dgm:pt>
    <dgm:pt modelId="{1781D0DF-C12C-4A8F-9966-E07A894CB968}" type="parTrans" cxnId="{5DC330D1-0A13-4635-B1A8-EAD2D29735F5}">
      <dgm:prSet/>
      <dgm:spPr/>
      <dgm:t>
        <a:bodyPr/>
        <a:lstStyle/>
        <a:p>
          <a:pPr algn="ctr"/>
          <a:endParaRPr lang="en-US"/>
        </a:p>
      </dgm:t>
    </dgm:pt>
    <dgm:pt modelId="{0D757257-D4C1-4991-913F-F1FF4DB83120}" type="sibTrans" cxnId="{5DC330D1-0A13-4635-B1A8-EAD2D29735F5}">
      <dgm:prSet/>
      <dgm:spPr/>
      <dgm:t>
        <a:bodyPr/>
        <a:lstStyle/>
        <a:p>
          <a:pPr algn="ctr"/>
          <a:endParaRPr lang="en-US"/>
        </a:p>
      </dgm:t>
    </dgm:pt>
    <dgm:pt modelId="{D96F7C8D-2CC4-4EA2-94F7-2C2A5E2DC312}" type="pres">
      <dgm:prSet presAssocID="{28DDBF29-62F6-404F-938C-B37E4B33A4CF}" presName="composite" presStyleCnt="0">
        <dgm:presLayoutVars>
          <dgm:chMax val="1"/>
          <dgm:dir/>
          <dgm:resizeHandles val="exact"/>
        </dgm:presLayoutVars>
      </dgm:prSet>
      <dgm:spPr/>
    </dgm:pt>
    <dgm:pt modelId="{0FE26EBF-6B16-46F0-9B2B-36BD84ACFBB4}" type="pres">
      <dgm:prSet presAssocID="{28DDBF29-62F6-404F-938C-B37E4B33A4CF}" presName="radial" presStyleCnt="0">
        <dgm:presLayoutVars>
          <dgm:animLvl val="ctr"/>
        </dgm:presLayoutVars>
      </dgm:prSet>
      <dgm:spPr/>
    </dgm:pt>
    <dgm:pt modelId="{9C056E4B-4BDD-412F-84CC-A8592E684D15}" type="pres">
      <dgm:prSet presAssocID="{E96EA994-068A-4DE3-B4C7-09CC60D12F43}" presName="centerShape" presStyleLbl="vennNode1" presStyleIdx="0" presStyleCnt="18"/>
      <dgm:spPr/>
    </dgm:pt>
    <dgm:pt modelId="{E1BA1039-9B3C-4505-9757-D7C59C81BC2A}" type="pres">
      <dgm:prSet presAssocID="{67BB8B45-8E73-4DB0-BF2E-6FEC89C62AC5}" presName="node" presStyleLbl="vennNode1" presStyleIdx="1" presStyleCnt="18">
        <dgm:presLayoutVars>
          <dgm:bulletEnabled val="1"/>
        </dgm:presLayoutVars>
      </dgm:prSet>
      <dgm:spPr/>
    </dgm:pt>
    <dgm:pt modelId="{B631B67B-7E36-452C-97E6-818981A65CF6}" type="pres">
      <dgm:prSet presAssocID="{78A1CF5D-1AAA-4454-A1E2-ABF4EA82D37C}" presName="node" presStyleLbl="vennNode1" presStyleIdx="2" presStyleCnt="18">
        <dgm:presLayoutVars>
          <dgm:bulletEnabled val="1"/>
        </dgm:presLayoutVars>
      </dgm:prSet>
      <dgm:spPr/>
    </dgm:pt>
    <dgm:pt modelId="{F2585A35-C3C4-4506-BE8A-790CB9663916}" type="pres">
      <dgm:prSet presAssocID="{21FB8309-0483-4858-9D85-8029335F732C}" presName="node" presStyleLbl="vennNode1" presStyleIdx="3" presStyleCnt="18">
        <dgm:presLayoutVars>
          <dgm:bulletEnabled val="1"/>
        </dgm:presLayoutVars>
      </dgm:prSet>
      <dgm:spPr/>
    </dgm:pt>
    <dgm:pt modelId="{CFE2E45B-7CEF-458C-B47F-C9C80DEB498F}" type="pres">
      <dgm:prSet presAssocID="{6AD5C285-6904-4B8D-AFA6-E7B3B0F64C16}" presName="node" presStyleLbl="vennNode1" presStyleIdx="4" presStyleCnt="18">
        <dgm:presLayoutVars>
          <dgm:bulletEnabled val="1"/>
        </dgm:presLayoutVars>
      </dgm:prSet>
      <dgm:spPr/>
    </dgm:pt>
    <dgm:pt modelId="{38E6521B-1EFC-4A39-AAAF-EC3D8A3C6C0A}" type="pres">
      <dgm:prSet presAssocID="{D9BEABD6-11E0-4D9B-A41A-41ECC4299C01}" presName="node" presStyleLbl="vennNode1" presStyleIdx="5" presStyleCnt="18">
        <dgm:presLayoutVars>
          <dgm:bulletEnabled val="1"/>
        </dgm:presLayoutVars>
      </dgm:prSet>
      <dgm:spPr/>
    </dgm:pt>
    <dgm:pt modelId="{60EE4646-816C-4F32-94D1-502C03D7DBA1}" type="pres">
      <dgm:prSet presAssocID="{8BE02211-170E-43DD-91B0-A8C3873C11FE}" presName="node" presStyleLbl="vennNode1" presStyleIdx="6" presStyleCnt="18">
        <dgm:presLayoutVars>
          <dgm:bulletEnabled val="1"/>
        </dgm:presLayoutVars>
      </dgm:prSet>
      <dgm:spPr/>
    </dgm:pt>
    <dgm:pt modelId="{00DCE9B7-D827-4074-B6BF-42803610D1FF}" type="pres">
      <dgm:prSet presAssocID="{DAA92B32-5E96-4D6B-91CA-825FAFFB22D8}" presName="node" presStyleLbl="vennNode1" presStyleIdx="7" presStyleCnt="18">
        <dgm:presLayoutVars>
          <dgm:bulletEnabled val="1"/>
        </dgm:presLayoutVars>
      </dgm:prSet>
      <dgm:spPr/>
    </dgm:pt>
    <dgm:pt modelId="{BC329795-AD00-4CFF-87D5-39C0D6D3F9E6}" type="pres">
      <dgm:prSet presAssocID="{DFB1F071-329F-4666-906A-D31AAA9214D9}" presName="node" presStyleLbl="vennNode1" presStyleIdx="8" presStyleCnt="18">
        <dgm:presLayoutVars>
          <dgm:bulletEnabled val="1"/>
        </dgm:presLayoutVars>
      </dgm:prSet>
      <dgm:spPr/>
    </dgm:pt>
    <dgm:pt modelId="{5B273282-F266-4DC3-87C5-74E913F1C9AB}" type="pres">
      <dgm:prSet presAssocID="{9011CE6D-7A6F-419B-9F10-AA8BB13F453A}" presName="node" presStyleLbl="vennNode1" presStyleIdx="9" presStyleCnt="18">
        <dgm:presLayoutVars>
          <dgm:bulletEnabled val="1"/>
        </dgm:presLayoutVars>
      </dgm:prSet>
      <dgm:spPr/>
    </dgm:pt>
    <dgm:pt modelId="{8A5846FE-7899-40E9-9C35-BA7C323AF0E2}" type="pres">
      <dgm:prSet presAssocID="{72F98128-923B-4B2E-88B3-05D5F4DBE46D}" presName="node" presStyleLbl="vennNode1" presStyleIdx="10" presStyleCnt="18">
        <dgm:presLayoutVars>
          <dgm:bulletEnabled val="1"/>
        </dgm:presLayoutVars>
      </dgm:prSet>
      <dgm:spPr/>
    </dgm:pt>
    <dgm:pt modelId="{831195ED-4C67-4872-A2D0-C9AD7B714938}" type="pres">
      <dgm:prSet presAssocID="{9F8D3FEF-42ED-43F5-8483-829D3F7D47BB}" presName="node" presStyleLbl="vennNode1" presStyleIdx="11" presStyleCnt="18">
        <dgm:presLayoutVars>
          <dgm:bulletEnabled val="1"/>
        </dgm:presLayoutVars>
      </dgm:prSet>
      <dgm:spPr/>
    </dgm:pt>
    <dgm:pt modelId="{022B0D17-CD42-4742-A253-B3376231AB37}" type="pres">
      <dgm:prSet presAssocID="{3459381A-ADD9-4F88-944B-92277EC14927}" presName="node" presStyleLbl="vennNode1" presStyleIdx="12" presStyleCnt="18">
        <dgm:presLayoutVars>
          <dgm:bulletEnabled val="1"/>
        </dgm:presLayoutVars>
      </dgm:prSet>
      <dgm:spPr/>
    </dgm:pt>
    <dgm:pt modelId="{9B92989C-3D8A-4E77-AEEE-D5126844573A}" type="pres">
      <dgm:prSet presAssocID="{F1EF1406-72C2-48C4-BDAE-551868C7C52A}" presName="node" presStyleLbl="vennNode1" presStyleIdx="13" presStyleCnt="18">
        <dgm:presLayoutVars>
          <dgm:bulletEnabled val="1"/>
        </dgm:presLayoutVars>
      </dgm:prSet>
      <dgm:spPr/>
    </dgm:pt>
    <dgm:pt modelId="{D58B73D6-A1EE-4443-B688-9BCAE77C9864}" type="pres">
      <dgm:prSet presAssocID="{80BE3CEF-84A7-461B-A747-23C23BCACC7C}" presName="node" presStyleLbl="vennNode1" presStyleIdx="14" presStyleCnt="18">
        <dgm:presLayoutVars>
          <dgm:bulletEnabled val="1"/>
        </dgm:presLayoutVars>
      </dgm:prSet>
      <dgm:spPr/>
    </dgm:pt>
    <dgm:pt modelId="{FC905361-6A53-4565-8904-5725AE0C60D5}" type="pres">
      <dgm:prSet presAssocID="{30A558E1-807F-40EF-BE3C-B74FF36C8DAD}" presName="node" presStyleLbl="vennNode1" presStyleIdx="15" presStyleCnt="18">
        <dgm:presLayoutVars>
          <dgm:bulletEnabled val="1"/>
        </dgm:presLayoutVars>
      </dgm:prSet>
      <dgm:spPr/>
    </dgm:pt>
    <dgm:pt modelId="{5118CC43-AA79-4327-A10F-72D38F4B0B72}" type="pres">
      <dgm:prSet presAssocID="{DF2E7504-82A6-4EA4-9332-32D9E75F4081}" presName="node" presStyleLbl="vennNode1" presStyleIdx="16" presStyleCnt="18">
        <dgm:presLayoutVars>
          <dgm:bulletEnabled val="1"/>
        </dgm:presLayoutVars>
      </dgm:prSet>
      <dgm:spPr/>
    </dgm:pt>
    <dgm:pt modelId="{A2953CC0-3AF8-482E-B67E-8FED5BF68514}" type="pres">
      <dgm:prSet presAssocID="{49A8211A-50FB-4DD4-876B-7D0324391851}" presName="node" presStyleLbl="vennNode1" presStyleIdx="17" presStyleCnt="18">
        <dgm:presLayoutVars>
          <dgm:bulletEnabled val="1"/>
        </dgm:presLayoutVars>
      </dgm:prSet>
      <dgm:spPr/>
    </dgm:pt>
  </dgm:ptLst>
  <dgm:cxnLst>
    <dgm:cxn modelId="{3B94D105-1EB7-4E1F-BEA4-A0F052E95A02}" type="presOf" srcId="{30A558E1-807F-40EF-BE3C-B74FF36C8DAD}" destId="{FC905361-6A53-4565-8904-5725AE0C60D5}" srcOrd="0" destOrd="0" presId="urn:microsoft.com/office/officeart/2005/8/layout/radial3"/>
    <dgm:cxn modelId="{1E98EB11-DBDA-4FA7-9FC3-0637831F9B3A}" srcId="{E96EA994-068A-4DE3-B4C7-09CC60D12F43}" destId="{DAA92B32-5E96-4D6B-91CA-825FAFFB22D8}" srcOrd="6" destOrd="0" parTransId="{8D02A523-18C1-42FE-A991-532C13EBEA45}" sibTransId="{2547C008-B272-41D4-8CFC-47AC45B0FE9F}"/>
    <dgm:cxn modelId="{C4C47C12-4E2F-4EC7-85C6-2CDABF71FF0D}" type="presOf" srcId="{67BB8B45-8E73-4DB0-BF2E-6FEC89C62AC5}" destId="{E1BA1039-9B3C-4505-9757-D7C59C81BC2A}" srcOrd="0" destOrd="0" presId="urn:microsoft.com/office/officeart/2005/8/layout/radial3"/>
    <dgm:cxn modelId="{23208513-20BC-49DE-BEB8-89D8A5DFE76F}" srcId="{E96EA994-068A-4DE3-B4C7-09CC60D12F43}" destId="{9011CE6D-7A6F-419B-9F10-AA8BB13F453A}" srcOrd="8" destOrd="0" parTransId="{73D8204E-41CB-4299-84CD-2777EBFE07EF}" sibTransId="{98723C62-BB87-4935-A475-0D8CC13E73F6}"/>
    <dgm:cxn modelId="{E5A2AD16-C7CD-433F-9131-C498FBD7EDFC}" srcId="{E96EA994-068A-4DE3-B4C7-09CC60D12F43}" destId="{DF2E7504-82A6-4EA4-9332-32D9E75F4081}" srcOrd="15" destOrd="0" parTransId="{89A77F22-8216-4959-9B9A-D7ABF8CEF9EE}" sibTransId="{45A07482-5615-40D5-A711-8E698FF78B11}"/>
    <dgm:cxn modelId="{1D740019-8B49-4E3F-AC40-AE00F11B1A65}" type="presOf" srcId="{49A8211A-50FB-4DD4-876B-7D0324391851}" destId="{A2953CC0-3AF8-482E-B67E-8FED5BF68514}" srcOrd="0" destOrd="0" presId="urn:microsoft.com/office/officeart/2005/8/layout/radial3"/>
    <dgm:cxn modelId="{36448B26-8D8C-4641-980F-C97D4C564A4F}" type="presOf" srcId="{80BE3CEF-84A7-461B-A747-23C23BCACC7C}" destId="{D58B73D6-A1EE-4443-B688-9BCAE77C9864}" srcOrd="0" destOrd="0" presId="urn:microsoft.com/office/officeart/2005/8/layout/radial3"/>
    <dgm:cxn modelId="{9B95AD30-3213-4079-A24E-EE0037C9D2C8}" srcId="{E96EA994-068A-4DE3-B4C7-09CC60D12F43}" destId="{6AD5C285-6904-4B8D-AFA6-E7B3B0F64C16}" srcOrd="3" destOrd="0" parTransId="{7CAF0980-A47B-4620-B109-58DCA50F2ED5}" sibTransId="{40B7D698-ECF5-4FE0-8894-6492457FBE3D}"/>
    <dgm:cxn modelId="{56E7A933-9680-4FE2-9482-CD608F83AA0A}" srcId="{E96EA994-068A-4DE3-B4C7-09CC60D12F43}" destId="{67BB8B45-8E73-4DB0-BF2E-6FEC89C62AC5}" srcOrd="0" destOrd="0" parTransId="{DA2DFEB5-9DEB-478D-9C4A-75C9A0B542D5}" sibTransId="{37BE6827-F4DD-4267-B5D6-06E00047A9BA}"/>
    <dgm:cxn modelId="{9E76AE33-18B7-40EE-84F0-AD5D2172DBED}" type="presOf" srcId="{D9BEABD6-11E0-4D9B-A41A-41ECC4299C01}" destId="{38E6521B-1EFC-4A39-AAAF-EC3D8A3C6C0A}" srcOrd="0" destOrd="0" presId="urn:microsoft.com/office/officeart/2005/8/layout/radial3"/>
    <dgm:cxn modelId="{7ADFFF5B-6DF2-410C-89EE-4766B975C14A}" type="presOf" srcId="{28DDBF29-62F6-404F-938C-B37E4B33A4CF}" destId="{D96F7C8D-2CC4-4EA2-94F7-2C2A5E2DC312}" srcOrd="0" destOrd="0" presId="urn:microsoft.com/office/officeart/2005/8/layout/radial3"/>
    <dgm:cxn modelId="{82E65441-C988-454A-B445-B950B34D45FC}" type="presOf" srcId="{9F8D3FEF-42ED-43F5-8483-829D3F7D47BB}" destId="{831195ED-4C67-4872-A2D0-C9AD7B714938}" srcOrd="0" destOrd="0" presId="urn:microsoft.com/office/officeart/2005/8/layout/radial3"/>
    <dgm:cxn modelId="{EE867143-F221-414B-8D5F-E2B4D3BE60A3}" srcId="{E96EA994-068A-4DE3-B4C7-09CC60D12F43}" destId="{80BE3CEF-84A7-461B-A747-23C23BCACC7C}" srcOrd="13" destOrd="0" parTransId="{43D67E20-8F8A-4720-A5EB-D6EFFEEE2375}" sibTransId="{53A8F468-8CC2-420D-80E8-B207CED4562F}"/>
    <dgm:cxn modelId="{29C29446-7AFD-4680-9625-76338F9E90CD}" srcId="{E96EA994-068A-4DE3-B4C7-09CC60D12F43}" destId="{30A558E1-807F-40EF-BE3C-B74FF36C8DAD}" srcOrd="14" destOrd="0" parTransId="{C2B6062A-57D7-4B17-A73B-3D507C685911}" sibTransId="{0E3B9C84-7A1B-442E-BFCA-7EB394489BC9}"/>
    <dgm:cxn modelId="{4D00B471-ADDD-497B-A30A-4144815E4B46}" srcId="{E96EA994-068A-4DE3-B4C7-09CC60D12F43}" destId="{72F98128-923B-4B2E-88B3-05D5F4DBE46D}" srcOrd="9" destOrd="0" parTransId="{1A83291C-2A72-484C-BF09-2385E76E7555}" sibTransId="{512AE761-B646-425E-B9EF-53DD6790714A}"/>
    <dgm:cxn modelId="{6EC44077-8903-409D-BAC6-9056CB54BC47}" srcId="{E96EA994-068A-4DE3-B4C7-09CC60D12F43}" destId="{8BE02211-170E-43DD-91B0-A8C3873C11FE}" srcOrd="5" destOrd="0" parTransId="{C08596EF-2C36-4C97-92BD-DC751DD9E663}" sibTransId="{344A0A46-2C98-460A-9D05-C1A0B0FEC9E4}"/>
    <dgm:cxn modelId="{7C269577-A264-4C40-97F8-2EA84442CAB7}" type="presOf" srcId="{DF2E7504-82A6-4EA4-9332-32D9E75F4081}" destId="{5118CC43-AA79-4327-A10F-72D38F4B0B72}" srcOrd="0" destOrd="0" presId="urn:microsoft.com/office/officeart/2005/8/layout/radial3"/>
    <dgm:cxn modelId="{39549E7C-2DBE-4AC3-A6EE-7CF48AAC8D38}" type="presOf" srcId="{21FB8309-0483-4858-9D85-8029335F732C}" destId="{F2585A35-C3C4-4506-BE8A-790CB9663916}" srcOrd="0" destOrd="0" presId="urn:microsoft.com/office/officeart/2005/8/layout/radial3"/>
    <dgm:cxn modelId="{94E5DC7D-AF60-41C6-A4AF-9B3408F1EA8E}" type="presOf" srcId="{DAA92B32-5E96-4D6B-91CA-825FAFFB22D8}" destId="{00DCE9B7-D827-4074-B6BF-42803610D1FF}" srcOrd="0" destOrd="0" presId="urn:microsoft.com/office/officeart/2005/8/layout/radial3"/>
    <dgm:cxn modelId="{37262280-6480-4E40-ABC7-FC40961B953B}" srcId="{E96EA994-068A-4DE3-B4C7-09CC60D12F43}" destId="{DFB1F071-329F-4666-906A-D31AAA9214D9}" srcOrd="7" destOrd="0" parTransId="{B0FC19D0-6A0A-49A0-99C8-E17544C53E64}" sibTransId="{2FBB6623-1773-418B-B102-68354B5CF7BD}"/>
    <dgm:cxn modelId="{6EF5E184-4EA1-436E-AEAC-FD8D14E5D09B}" srcId="{E96EA994-068A-4DE3-B4C7-09CC60D12F43}" destId="{9F8D3FEF-42ED-43F5-8483-829D3F7D47BB}" srcOrd="10" destOrd="0" parTransId="{4C89FD62-4464-4243-BAAA-ABD2C01C101A}" sibTransId="{CB1D573D-C3D6-436A-9CA5-82DBBE265DD9}"/>
    <dgm:cxn modelId="{18312388-D55F-4784-9106-AB52D086993D}" srcId="{E96EA994-068A-4DE3-B4C7-09CC60D12F43}" destId="{78A1CF5D-1AAA-4454-A1E2-ABF4EA82D37C}" srcOrd="1" destOrd="0" parTransId="{8EE61D16-7C16-4D98-AC02-B84B9116D76D}" sibTransId="{AE00259D-3F52-49B7-A9B1-EB3E7C9B25A1}"/>
    <dgm:cxn modelId="{20751496-EE5D-4852-A7C5-0A6A622632CE}" type="presOf" srcId="{78A1CF5D-1AAA-4454-A1E2-ABF4EA82D37C}" destId="{B631B67B-7E36-452C-97E6-818981A65CF6}" srcOrd="0" destOrd="0" presId="urn:microsoft.com/office/officeart/2005/8/layout/radial3"/>
    <dgm:cxn modelId="{BAC508BD-A0A1-40AF-8EA3-F4920ACD5DCD}" srcId="{E96EA994-068A-4DE3-B4C7-09CC60D12F43}" destId="{3459381A-ADD9-4F88-944B-92277EC14927}" srcOrd="11" destOrd="0" parTransId="{C0CD71CA-88F8-4B55-AB7A-0719BC0E528D}" sibTransId="{44F4C7D4-C65D-44BA-B623-D0DE821FDF12}"/>
    <dgm:cxn modelId="{47CA88C0-951B-4CB9-89C3-CA057CFABB5F}" type="presOf" srcId="{F1EF1406-72C2-48C4-BDAE-551868C7C52A}" destId="{9B92989C-3D8A-4E77-AEEE-D5126844573A}" srcOrd="0" destOrd="0" presId="urn:microsoft.com/office/officeart/2005/8/layout/radial3"/>
    <dgm:cxn modelId="{FA7DBDCD-383E-47E8-9EFB-481BFD922C38}" srcId="{E96EA994-068A-4DE3-B4C7-09CC60D12F43}" destId="{21FB8309-0483-4858-9D85-8029335F732C}" srcOrd="2" destOrd="0" parTransId="{90A65250-883C-4083-A9EA-14B05D1A8799}" sibTransId="{AE09DD9E-9C0E-43EB-A8FE-79512299898B}"/>
    <dgm:cxn modelId="{E70E6BCE-DDCB-4481-A84C-BBC2ED07B2AF}" type="presOf" srcId="{3459381A-ADD9-4F88-944B-92277EC14927}" destId="{022B0D17-CD42-4742-A253-B3376231AB37}" srcOrd="0" destOrd="0" presId="urn:microsoft.com/office/officeart/2005/8/layout/radial3"/>
    <dgm:cxn modelId="{5DC330D1-0A13-4635-B1A8-EAD2D29735F5}" srcId="{E96EA994-068A-4DE3-B4C7-09CC60D12F43}" destId="{49A8211A-50FB-4DD4-876B-7D0324391851}" srcOrd="16" destOrd="0" parTransId="{1781D0DF-C12C-4A8F-9966-E07A894CB968}" sibTransId="{0D757257-D4C1-4991-913F-F1FF4DB83120}"/>
    <dgm:cxn modelId="{BD453DD4-D820-42A1-B943-A9B38717F135}" type="presOf" srcId="{72F98128-923B-4B2E-88B3-05D5F4DBE46D}" destId="{8A5846FE-7899-40E9-9C35-BA7C323AF0E2}" srcOrd="0" destOrd="0" presId="urn:microsoft.com/office/officeart/2005/8/layout/radial3"/>
    <dgm:cxn modelId="{1C5269D6-0EBF-49E4-B95D-9F65A00D830C}" type="presOf" srcId="{9011CE6D-7A6F-419B-9F10-AA8BB13F453A}" destId="{5B273282-F266-4DC3-87C5-74E913F1C9AB}" srcOrd="0" destOrd="0" presId="urn:microsoft.com/office/officeart/2005/8/layout/radial3"/>
    <dgm:cxn modelId="{7B07E5DB-5EC6-4392-B50D-306BB38CC005}" type="presOf" srcId="{6AD5C285-6904-4B8D-AFA6-E7B3B0F64C16}" destId="{CFE2E45B-7CEF-458C-B47F-C9C80DEB498F}" srcOrd="0" destOrd="0" presId="urn:microsoft.com/office/officeart/2005/8/layout/radial3"/>
    <dgm:cxn modelId="{333DA8DF-6942-4CCE-A18F-92785ED05791}" type="presOf" srcId="{E96EA994-068A-4DE3-B4C7-09CC60D12F43}" destId="{9C056E4B-4BDD-412F-84CC-A8592E684D15}" srcOrd="0" destOrd="0" presId="urn:microsoft.com/office/officeart/2005/8/layout/radial3"/>
    <dgm:cxn modelId="{2EA40AE0-4F1D-45EE-80E7-D57AEB161605}" type="presOf" srcId="{8BE02211-170E-43DD-91B0-A8C3873C11FE}" destId="{60EE4646-816C-4F32-94D1-502C03D7DBA1}" srcOrd="0" destOrd="0" presId="urn:microsoft.com/office/officeart/2005/8/layout/radial3"/>
    <dgm:cxn modelId="{9B9D0BE0-37D5-4BFE-94E0-A3F10E00112E}" srcId="{28DDBF29-62F6-404F-938C-B37E4B33A4CF}" destId="{E96EA994-068A-4DE3-B4C7-09CC60D12F43}" srcOrd="0" destOrd="0" parTransId="{1C64252E-6773-4302-88DF-3359AFADFB62}" sibTransId="{4F885159-E374-4044-A233-CE1FF784C4F8}"/>
    <dgm:cxn modelId="{A5141EE0-93CD-4FA3-9C43-9469C687D383}" srcId="{E96EA994-068A-4DE3-B4C7-09CC60D12F43}" destId="{D9BEABD6-11E0-4D9B-A41A-41ECC4299C01}" srcOrd="4" destOrd="0" parTransId="{0495C344-21A3-47FC-952F-5C31971D137B}" sibTransId="{6DACC5CA-F346-4F53-9D7B-F6FB4B3113BB}"/>
    <dgm:cxn modelId="{4FDAFFE8-91C0-4B15-8667-01F6C765F737}" type="presOf" srcId="{DFB1F071-329F-4666-906A-D31AAA9214D9}" destId="{BC329795-AD00-4CFF-87D5-39C0D6D3F9E6}" srcOrd="0" destOrd="0" presId="urn:microsoft.com/office/officeart/2005/8/layout/radial3"/>
    <dgm:cxn modelId="{38FBABEE-F4E2-4CC7-8565-532D97CD0DD1}" srcId="{E96EA994-068A-4DE3-B4C7-09CC60D12F43}" destId="{F1EF1406-72C2-48C4-BDAE-551868C7C52A}" srcOrd="12" destOrd="0" parTransId="{C774C61F-B466-4354-81B6-15CC746BA918}" sibTransId="{E0875884-7CF7-480A-ADDD-C28341A8DEFB}"/>
    <dgm:cxn modelId="{3354163E-43CC-496A-97C7-2A712C3C036E}" type="presParOf" srcId="{D96F7C8D-2CC4-4EA2-94F7-2C2A5E2DC312}" destId="{0FE26EBF-6B16-46F0-9B2B-36BD84ACFBB4}" srcOrd="0" destOrd="0" presId="urn:microsoft.com/office/officeart/2005/8/layout/radial3"/>
    <dgm:cxn modelId="{44B00363-C5A5-4033-BCCA-1F07DC590E7A}" type="presParOf" srcId="{0FE26EBF-6B16-46F0-9B2B-36BD84ACFBB4}" destId="{9C056E4B-4BDD-412F-84CC-A8592E684D15}" srcOrd="0" destOrd="0" presId="urn:microsoft.com/office/officeart/2005/8/layout/radial3"/>
    <dgm:cxn modelId="{05BE9861-03B2-45F8-874C-4F3F4737E943}" type="presParOf" srcId="{0FE26EBF-6B16-46F0-9B2B-36BD84ACFBB4}" destId="{E1BA1039-9B3C-4505-9757-D7C59C81BC2A}" srcOrd="1" destOrd="0" presId="urn:microsoft.com/office/officeart/2005/8/layout/radial3"/>
    <dgm:cxn modelId="{B153C197-155C-4473-8921-E3EA0C569655}" type="presParOf" srcId="{0FE26EBF-6B16-46F0-9B2B-36BD84ACFBB4}" destId="{B631B67B-7E36-452C-97E6-818981A65CF6}" srcOrd="2" destOrd="0" presId="urn:microsoft.com/office/officeart/2005/8/layout/radial3"/>
    <dgm:cxn modelId="{58D013AF-A423-4EB1-AF3F-73870E238287}" type="presParOf" srcId="{0FE26EBF-6B16-46F0-9B2B-36BD84ACFBB4}" destId="{F2585A35-C3C4-4506-BE8A-790CB9663916}" srcOrd="3" destOrd="0" presId="urn:microsoft.com/office/officeart/2005/8/layout/radial3"/>
    <dgm:cxn modelId="{B7536497-6F9E-49F3-BC98-F9E1ECA94123}" type="presParOf" srcId="{0FE26EBF-6B16-46F0-9B2B-36BD84ACFBB4}" destId="{CFE2E45B-7CEF-458C-B47F-C9C80DEB498F}" srcOrd="4" destOrd="0" presId="urn:microsoft.com/office/officeart/2005/8/layout/radial3"/>
    <dgm:cxn modelId="{AEFEB720-14F6-433A-A6AE-8803933557F6}" type="presParOf" srcId="{0FE26EBF-6B16-46F0-9B2B-36BD84ACFBB4}" destId="{38E6521B-1EFC-4A39-AAAF-EC3D8A3C6C0A}" srcOrd="5" destOrd="0" presId="urn:microsoft.com/office/officeart/2005/8/layout/radial3"/>
    <dgm:cxn modelId="{DB138AD0-5E3A-421F-9048-4AC206066D03}" type="presParOf" srcId="{0FE26EBF-6B16-46F0-9B2B-36BD84ACFBB4}" destId="{60EE4646-816C-4F32-94D1-502C03D7DBA1}" srcOrd="6" destOrd="0" presId="urn:microsoft.com/office/officeart/2005/8/layout/radial3"/>
    <dgm:cxn modelId="{16F02E83-ECF2-411C-8086-B61B1F2D0E71}" type="presParOf" srcId="{0FE26EBF-6B16-46F0-9B2B-36BD84ACFBB4}" destId="{00DCE9B7-D827-4074-B6BF-42803610D1FF}" srcOrd="7" destOrd="0" presId="urn:microsoft.com/office/officeart/2005/8/layout/radial3"/>
    <dgm:cxn modelId="{91229A25-5D64-4EB8-B104-0DC24B990FF0}" type="presParOf" srcId="{0FE26EBF-6B16-46F0-9B2B-36BD84ACFBB4}" destId="{BC329795-AD00-4CFF-87D5-39C0D6D3F9E6}" srcOrd="8" destOrd="0" presId="urn:microsoft.com/office/officeart/2005/8/layout/radial3"/>
    <dgm:cxn modelId="{91CF914D-7988-4E3B-AD84-1871C623AF9A}" type="presParOf" srcId="{0FE26EBF-6B16-46F0-9B2B-36BD84ACFBB4}" destId="{5B273282-F266-4DC3-87C5-74E913F1C9AB}" srcOrd="9" destOrd="0" presId="urn:microsoft.com/office/officeart/2005/8/layout/radial3"/>
    <dgm:cxn modelId="{2A8F4DB9-A962-4DEA-BA2C-DD5D20CB7B59}" type="presParOf" srcId="{0FE26EBF-6B16-46F0-9B2B-36BD84ACFBB4}" destId="{8A5846FE-7899-40E9-9C35-BA7C323AF0E2}" srcOrd="10" destOrd="0" presId="urn:microsoft.com/office/officeart/2005/8/layout/radial3"/>
    <dgm:cxn modelId="{B07DE702-5282-4512-BD29-00E87E4C41AB}" type="presParOf" srcId="{0FE26EBF-6B16-46F0-9B2B-36BD84ACFBB4}" destId="{831195ED-4C67-4872-A2D0-C9AD7B714938}" srcOrd="11" destOrd="0" presId="urn:microsoft.com/office/officeart/2005/8/layout/radial3"/>
    <dgm:cxn modelId="{6A1FEF8D-568A-494C-9335-DF49A7C11D54}" type="presParOf" srcId="{0FE26EBF-6B16-46F0-9B2B-36BD84ACFBB4}" destId="{022B0D17-CD42-4742-A253-B3376231AB37}" srcOrd="12" destOrd="0" presId="urn:microsoft.com/office/officeart/2005/8/layout/radial3"/>
    <dgm:cxn modelId="{1129C377-0775-462D-A23F-E91A33E76993}" type="presParOf" srcId="{0FE26EBF-6B16-46F0-9B2B-36BD84ACFBB4}" destId="{9B92989C-3D8A-4E77-AEEE-D5126844573A}" srcOrd="13" destOrd="0" presId="urn:microsoft.com/office/officeart/2005/8/layout/radial3"/>
    <dgm:cxn modelId="{DD0403A5-34E9-48FC-BA43-CC9DDC2C9CC4}" type="presParOf" srcId="{0FE26EBF-6B16-46F0-9B2B-36BD84ACFBB4}" destId="{D58B73D6-A1EE-4443-B688-9BCAE77C9864}" srcOrd="14" destOrd="0" presId="urn:microsoft.com/office/officeart/2005/8/layout/radial3"/>
    <dgm:cxn modelId="{58C37BBD-138E-4BCD-A627-9B1C184522C1}" type="presParOf" srcId="{0FE26EBF-6B16-46F0-9B2B-36BD84ACFBB4}" destId="{FC905361-6A53-4565-8904-5725AE0C60D5}" srcOrd="15" destOrd="0" presId="urn:microsoft.com/office/officeart/2005/8/layout/radial3"/>
    <dgm:cxn modelId="{C0E782B6-DFC9-47BD-BA31-26350B3E3298}" type="presParOf" srcId="{0FE26EBF-6B16-46F0-9B2B-36BD84ACFBB4}" destId="{5118CC43-AA79-4327-A10F-72D38F4B0B72}" srcOrd="16" destOrd="0" presId="urn:microsoft.com/office/officeart/2005/8/layout/radial3"/>
    <dgm:cxn modelId="{6FB79692-D194-4E9C-9860-B385CCB4EC0D}" type="presParOf" srcId="{0FE26EBF-6B16-46F0-9B2B-36BD84ACFBB4}" destId="{A2953CC0-3AF8-482E-B67E-8FED5BF68514}" srcOrd="17" destOrd="0" presId="urn:microsoft.com/office/officeart/2005/8/layout/radial3"/>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977E41-3D72-4FAB-88F8-891BE0BC15DB}">
      <dsp:nvSpPr>
        <dsp:cNvPr id="0" name=""/>
        <dsp:cNvSpPr/>
      </dsp:nvSpPr>
      <dsp:spPr>
        <a:xfrm>
          <a:off x="1443" y="307428"/>
          <a:ext cx="1145134" cy="6870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Milwaukee County Department of Health &amp; Human Services (DHHS)</a:t>
          </a:r>
        </a:p>
      </dsp:txBody>
      <dsp:txXfrm>
        <a:off x="1443" y="307428"/>
        <a:ext cx="1145134" cy="687080"/>
      </dsp:txXfrm>
    </dsp:sp>
    <dsp:sp modelId="{F0E958E2-2416-4C1F-A834-692E4BB7DA3C}">
      <dsp:nvSpPr>
        <dsp:cNvPr id="0" name=""/>
        <dsp:cNvSpPr/>
      </dsp:nvSpPr>
      <dsp:spPr>
        <a:xfrm>
          <a:off x="1261091" y="307428"/>
          <a:ext cx="1145134" cy="6870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City of Milwaukee Department of Community Wellness &amp; Safety (DCWS)</a:t>
          </a:r>
        </a:p>
      </dsp:txBody>
      <dsp:txXfrm>
        <a:off x="1261091" y="307428"/>
        <a:ext cx="1145134" cy="687080"/>
      </dsp:txXfrm>
    </dsp:sp>
    <dsp:sp modelId="{39B4A325-73FF-47A0-84BA-EDB52F326A13}">
      <dsp:nvSpPr>
        <dsp:cNvPr id="0" name=""/>
        <dsp:cNvSpPr/>
      </dsp:nvSpPr>
      <dsp:spPr>
        <a:xfrm>
          <a:off x="2520739" y="307428"/>
          <a:ext cx="1145134" cy="6870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Safe &amp; Sound</a:t>
          </a:r>
        </a:p>
      </dsp:txBody>
      <dsp:txXfrm>
        <a:off x="2520739" y="307428"/>
        <a:ext cx="1145134" cy="687080"/>
      </dsp:txXfrm>
    </dsp:sp>
    <dsp:sp modelId="{B133CE53-27AF-4E2B-99D8-453EA979B155}">
      <dsp:nvSpPr>
        <dsp:cNvPr id="0" name=""/>
        <dsp:cNvSpPr/>
      </dsp:nvSpPr>
      <dsp:spPr>
        <a:xfrm>
          <a:off x="3780387" y="307428"/>
          <a:ext cx="1145134" cy="6870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INPOWER</a:t>
          </a:r>
        </a:p>
      </dsp:txBody>
      <dsp:txXfrm>
        <a:off x="3780387" y="307428"/>
        <a:ext cx="1145134" cy="687080"/>
      </dsp:txXfrm>
    </dsp:sp>
    <dsp:sp modelId="{CBC9A6F4-8A5E-43AD-9763-3C2ECF130A23}">
      <dsp:nvSpPr>
        <dsp:cNvPr id="0" name=""/>
        <dsp:cNvSpPr/>
      </dsp:nvSpPr>
      <dsp:spPr>
        <a:xfrm>
          <a:off x="1443" y="1109022"/>
          <a:ext cx="1145134" cy="6870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Five Star Educational Training</a:t>
          </a:r>
        </a:p>
      </dsp:txBody>
      <dsp:txXfrm>
        <a:off x="1443" y="1109022"/>
        <a:ext cx="1145134" cy="687080"/>
      </dsp:txXfrm>
    </dsp:sp>
    <dsp:sp modelId="{3C1F7547-ED42-4280-BB2D-E74F0B6989B0}">
      <dsp:nvSpPr>
        <dsp:cNvPr id="0" name=""/>
        <dsp:cNvSpPr/>
      </dsp:nvSpPr>
      <dsp:spPr>
        <a:xfrm>
          <a:off x="1261091" y="1109022"/>
          <a:ext cx="1145134" cy="6870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Milwaukee Public Schools (MPS)</a:t>
          </a:r>
        </a:p>
      </dsp:txBody>
      <dsp:txXfrm>
        <a:off x="1261091" y="1109022"/>
        <a:ext cx="1145134" cy="687080"/>
      </dsp:txXfrm>
    </dsp:sp>
    <dsp:sp modelId="{62B9B985-C005-4634-979F-51E8689B8BB1}">
      <dsp:nvSpPr>
        <dsp:cNvPr id="0" name=""/>
        <dsp:cNvSpPr/>
      </dsp:nvSpPr>
      <dsp:spPr>
        <a:xfrm>
          <a:off x="2520739" y="1109022"/>
          <a:ext cx="1145134" cy="6870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Kosciuszko Community Center</a:t>
          </a:r>
        </a:p>
      </dsp:txBody>
      <dsp:txXfrm>
        <a:off x="2520739" y="1109022"/>
        <a:ext cx="1145134" cy="687080"/>
      </dsp:txXfrm>
    </dsp:sp>
    <dsp:sp modelId="{23C0E3E0-5FE8-436E-AECD-C2D17105D27B}">
      <dsp:nvSpPr>
        <dsp:cNvPr id="0" name=""/>
        <dsp:cNvSpPr/>
      </dsp:nvSpPr>
      <dsp:spPr>
        <a:xfrm>
          <a:off x="3780387" y="1109022"/>
          <a:ext cx="1145134" cy="6870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Dr. Martin Luther King Community Center</a:t>
          </a:r>
        </a:p>
      </dsp:txBody>
      <dsp:txXfrm>
        <a:off x="3780387" y="1109022"/>
        <a:ext cx="1145134" cy="687080"/>
      </dsp:txXfrm>
    </dsp:sp>
    <dsp:sp modelId="{0A5D8728-F9C2-4240-8AE9-255DCC552359}">
      <dsp:nvSpPr>
        <dsp:cNvPr id="0" name=""/>
        <dsp:cNvSpPr/>
      </dsp:nvSpPr>
      <dsp:spPr>
        <a:xfrm>
          <a:off x="1261091" y="1910616"/>
          <a:ext cx="1145134" cy="6870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Owen’s Place</a:t>
          </a:r>
        </a:p>
      </dsp:txBody>
      <dsp:txXfrm>
        <a:off x="1261091" y="1910616"/>
        <a:ext cx="1145134" cy="687080"/>
      </dsp:txXfrm>
    </dsp:sp>
    <dsp:sp modelId="{D109F2B2-7612-4C20-9412-20B97FA592E1}">
      <dsp:nvSpPr>
        <dsp:cNvPr id="0" name=""/>
        <dsp:cNvSpPr/>
      </dsp:nvSpPr>
      <dsp:spPr>
        <a:xfrm>
          <a:off x="2520739" y="1910616"/>
          <a:ext cx="1145134" cy="6870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Boys &amp; Girls Club</a:t>
          </a:r>
        </a:p>
      </dsp:txBody>
      <dsp:txXfrm>
        <a:off x="2520739" y="1910616"/>
        <a:ext cx="1145134" cy="68708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056E4B-4BDD-412F-84CC-A8592E684D15}">
      <dsp:nvSpPr>
        <dsp:cNvPr id="0" name=""/>
        <dsp:cNvSpPr/>
      </dsp:nvSpPr>
      <dsp:spPr>
        <a:xfrm>
          <a:off x="2810532" y="1660677"/>
          <a:ext cx="1962740" cy="196274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25400" tIns="25400" rIns="25400" bIns="25400" numCol="1" spcCol="1270" anchor="ctr" anchorCtr="0">
          <a:noAutofit/>
        </a:bodyPr>
        <a:lstStyle/>
        <a:p>
          <a:pPr marL="0" lvl="0" indent="0" algn="ctr" defTabSz="889000">
            <a:lnSpc>
              <a:spcPct val="90000"/>
            </a:lnSpc>
            <a:spcBef>
              <a:spcPct val="0"/>
            </a:spcBef>
            <a:spcAft>
              <a:spcPct val="35000"/>
            </a:spcAft>
            <a:buNone/>
          </a:pPr>
          <a:r>
            <a:rPr lang="en-US" sz="2000" kern="1200"/>
            <a:t>Enrichment Partners</a:t>
          </a:r>
        </a:p>
      </dsp:txBody>
      <dsp:txXfrm>
        <a:off x="3097969" y="1948114"/>
        <a:ext cx="1387866" cy="1387866"/>
      </dsp:txXfrm>
    </dsp:sp>
    <dsp:sp modelId="{E1BA1039-9B3C-4505-9757-D7C59C81BC2A}">
      <dsp:nvSpPr>
        <dsp:cNvPr id="0" name=""/>
        <dsp:cNvSpPr/>
      </dsp:nvSpPr>
      <dsp:spPr>
        <a:xfrm>
          <a:off x="3301217" y="10290"/>
          <a:ext cx="981370" cy="98137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US" sz="900" kern="1200"/>
            <a:t>SheWolf Boxing</a:t>
          </a:r>
        </a:p>
      </dsp:txBody>
      <dsp:txXfrm>
        <a:off x="3444935" y="154008"/>
        <a:ext cx="693934" cy="693934"/>
      </dsp:txXfrm>
    </dsp:sp>
    <dsp:sp modelId="{B631B67B-7E36-452C-97E6-818981A65CF6}">
      <dsp:nvSpPr>
        <dsp:cNvPr id="0" name=""/>
        <dsp:cNvSpPr/>
      </dsp:nvSpPr>
      <dsp:spPr>
        <a:xfrm>
          <a:off x="4074662" y="154872"/>
          <a:ext cx="981370" cy="98137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US" sz="900" kern="1200"/>
            <a:t>Cooking With Zebra Kake</a:t>
          </a:r>
        </a:p>
      </dsp:txBody>
      <dsp:txXfrm>
        <a:off x="4218380" y="298590"/>
        <a:ext cx="693934" cy="693934"/>
      </dsp:txXfrm>
    </dsp:sp>
    <dsp:sp modelId="{F2585A35-C3C4-4506-BE8A-790CB9663916}">
      <dsp:nvSpPr>
        <dsp:cNvPr id="0" name=""/>
        <dsp:cNvSpPr/>
      </dsp:nvSpPr>
      <dsp:spPr>
        <a:xfrm>
          <a:off x="4743648" y="569091"/>
          <a:ext cx="981370" cy="98137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US" sz="900" kern="1200"/>
            <a:t>iLashout Academy</a:t>
          </a:r>
        </a:p>
      </dsp:txBody>
      <dsp:txXfrm>
        <a:off x="4887366" y="712809"/>
        <a:ext cx="693934" cy="693934"/>
      </dsp:txXfrm>
    </dsp:sp>
    <dsp:sp modelId="{CFE2E45B-7CEF-458C-B47F-C9C80DEB498F}">
      <dsp:nvSpPr>
        <dsp:cNvPr id="0" name=""/>
        <dsp:cNvSpPr/>
      </dsp:nvSpPr>
      <dsp:spPr>
        <a:xfrm>
          <a:off x="5217826" y="1197004"/>
          <a:ext cx="981370" cy="98137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US" sz="900" kern="1200"/>
            <a:t>Fresh Habits Basketball Clinic</a:t>
          </a:r>
        </a:p>
      </dsp:txBody>
      <dsp:txXfrm>
        <a:off x="5361544" y="1340722"/>
        <a:ext cx="693934" cy="693934"/>
      </dsp:txXfrm>
    </dsp:sp>
    <dsp:sp modelId="{38E6521B-1EFC-4A39-AAAF-EC3D8A3C6C0A}">
      <dsp:nvSpPr>
        <dsp:cNvPr id="0" name=""/>
        <dsp:cNvSpPr/>
      </dsp:nvSpPr>
      <dsp:spPr>
        <a:xfrm>
          <a:off x="5433156" y="1953809"/>
          <a:ext cx="981370" cy="98137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US" sz="900" kern="1200"/>
            <a:t>My Kousin’s House</a:t>
          </a:r>
        </a:p>
      </dsp:txBody>
      <dsp:txXfrm>
        <a:off x="5576874" y="2097527"/>
        <a:ext cx="693934" cy="693934"/>
      </dsp:txXfrm>
    </dsp:sp>
    <dsp:sp modelId="{60EE4646-816C-4F32-94D1-502C03D7DBA1}">
      <dsp:nvSpPr>
        <dsp:cNvPr id="0" name=""/>
        <dsp:cNvSpPr/>
      </dsp:nvSpPr>
      <dsp:spPr>
        <a:xfrm>
          <a:off x="5360555" y="2737295"/>
          <a:ext cx="981370" cy="98137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US" sz="900" kern="1200"/>
            <a:t>Cooking With Tavia</a:t>
          </a:r>
        </a:p>
      </dsp:txBody>
      <dsp:txXfrm>
        <a:off x="5504273" y="2881013"/>
        <a:ext cx="693934" cy="693934"/>
      </dsp:txXfrm>
    </dsp:sp>
    <dsp:sp modelId="{00DCE9B7-D827-4074-B6BF-42803610D1FF}">
      <dsp:nvSpPr>
        <dsp:cNvPr id="0" name=""/>
        <dsp:cNvSpPr/>
      </dsp:nvSpPr>
      <dsp:spPr>
        <a:xfrm>
          <a:off x="5009830" y="3441647"/>
          <a:ext cx="981370" cy="98137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US" sz="900" kern="1200"/>
            <a:t>Terrance Sims Photography</a:t>
          </a:r>
        </a:p>
      </dsp:txBody>
      <dsp:txXfrm>
        <a:off x="5153548" y="3585365"/>
        <a:ext cx="693934" cy="693934"/>
      </dsp:txXfrm>
    </dsp:sp>
    <dsp:sp modelId="{BC329795-AD00-4CFF-87D5-39C0D6D3F9E6}">
      <dsp:nvSpPr>
        <dsp:cNvPr id="0" name=""/>
        <dsp:cNvSpPr/>
      </dsp:nvSpPr>
      <dsp:spPr>
        <a:xfrm>
          <a:off x="4428346" y="3971739"/>
          <a:ext cx="981370" cy="98137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US" sz="900" kern="1200"/>
            <a:t>DJ NuStylez</a:t>
          </a:r>
        </a:p>
      </dsp:txBody>
      <dsp:txXfrm>
        <a:off x="4572064" y="4115457"/>
        <a:ext cx="693934" cy="693934"/>
      </dsp:txXfrm>
    </dsp:sp>
    <dsp:sp modelId="{5B273282-F266-4DC3-87C5-74E913F1C9AB}">
      <dsp:nvSpPr>
        <dsp:cNvPr id="0" name=""/>
        <dsp:cNvSpPr/>
      </dsp:nvSpPr>
      <dsp:spPr>
        <a:xfrm>
          <a:off x="3694638" y="4255979"/>
          <a:ext cx="981370" cy="98137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US" sz="900" kern="1200"/>
            <a:t>TrueSkool</a:t>
          </a:r>
        </a:p>
      </dsp:txBody>
      <dsp:txXfrm>
        <a:off x="3838356" y="4399697"/>
        <a:ext cx="693934" cy="693934"/>
      </dsp:txXfrm>
    </dsp:sp>
    <dsp:sp modelId="{8A5846FE-7899-40E9-9C35-BA7C323AF0E2}">
      <dsp:nvSpPr>
        <dsp:cNvPr id="0" name=""/>
        <dsp:cNvSpPr/>
      </dsp:nvSpPr>
      <dsp:spPr>
        <a:xfrm>
          <a:off x="2907796" y="4255979"/>
          <a:ext cx="981370" cy="98137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US" sz="900" kern="1200"/>
            <a:t>Taylor Foundation</a:t>
          </a:r>
        </a:p>
      </dsp:txBody>
      <dsp:txXfrm>
        <a:off x="3051514" y="4399697"/>
        <a:ext cx="693934" cy="693934"/>
      </dsp:txXfrm>
    </dsp:sp>
    <dsp:sp modelId="{831195ED-4C67-4872-A2D0-C9AD7B714938}">
      <dsp:nvSpPr>
        <dsp:cNvPr id="0" name=""/>
        <dsp:cNvSpPr/>
      </dsp:nvSpPr>
      <dsp:spPr>
        <a:xfrm>
          <a:off x="2174087" y="3971739"/>
          <a:ext cx="981370" cy="98137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US" sz="900" kern="1200"/>
            <a:t>Trap Therapy</a:t>
          </a:r>
        </a:p>
      </dsp:txBody>
      <dsp:txXfrm>
        <a:off x="2317805" y="4115457"/>
        <a:ext cx="693934" cy="693934"/>
      </dsp:txXfrm>
    </dsp:sp>
    <dsp:sp modelId="{022B0D17-CD42-4742-A253-B3376231AB37}">
      <dsp:nvSpPr>
        <dsp:cNvPr id="0" name=""/>
        <dsp:cNvSpPr/>
      </dsp:nvSpPr>
      <dsp:spPr>
        <a:xfrm>
          <a:off x="1592604" y="3441647"/>
          <a:ext cx="981370" cy="98137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US" sz="900" kern="1200"/>
            <a:t>Your Move MKE</a:t>
          </a:r>
        </a:p>
      </dsp:txBody>
      <dsp:txXfrm>
        <a:off x="1736322" y="3585365"/>
        <a:ext cx="693934" cy="693934"/>
      </dsp:txXfrm>
    </dsp:sp>
    <dsp:sp modelId="{9B92989C-3D8A-4E77-AEEE-D5126844573A}">
      <dsp:nvSpPr>
        <dsp:cNvPr id="0" name=""/>
        <dsp:cNvSpPr/>
      </dsp:nvSpPr>
      <dsp:spPr>
        <a:xfrm>
          <a:off x="1241878" y="2737295"/>
          <a:ext cx="981370" cy="98137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US" sz="900" kern="1200"/>
            <a:t>HIR Wellness</a:t>
          </a:r>
        </a:p>
      </dsp:txBody>
      <dsp:txXfrm>
        <a:off x="1385596" y="2881013"/>
        <a:ext cx="693934" cy="693934"/>
      </dsp:txXfrm>
    </dsp:sp>
    <dsp:sp modelId="{D58B73D6-A1EE-4443-B688-9BCAE77C9864}">
      <dsp:nvSpPr>
        <dsp:cNvPr id="0" name=""/>
        <dsp:cNvSpPr/>
      </dsp:nvSpPr>
      <dsp:spPr>
        <a:xfrm>
          <a:off x="1169278" y="1953809"/>
          <a:ext cx="981370" cy="98137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US" sz="900" kern="1200"/>
            <a:t>Pintura Y Paletas</a:t>
          </a:r>
        </a:p>
      </dsp:txBody>
      <dsp:txXfrm>
        <a:off x="1312996" y="2097527"/>
        <a:ext cx="693934" cy="693934"/>
      </dsp:txXfrm>
    </dsp:sp>
    <dsp:sp modelId="{FC905361-6A53-4565-8904-5725AE0C60D5}">
      <dsp:nvSpPr>
        <dsp:cNvPr id="0" name=""/>
        <dsp:cNvSpPr/>
      </dsp:nvSpPr>
      <dsp:spPr>
        <a:xfrm>
          <a:off x="1384607" y="1197004"/>
          <a:ext cx="981370" cy="98137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US" sz="900" kern="1200"/>
            <a:t>We Locked In &amp; Comforce MKE</a:t>
          </a:r>
        </a:p>
      </dsp:txBody>
      <dsp:txXfrm>
        <a:off x="1528325" y="1340722"/>
        <a:ext cx="693934" cy="693934"/>
      </dsp:txXfrm>
    </dsp:sp>
    <dsp:sp modelId="{5118CC43-AA79-4327-A10F-72D38F4B0B72}">
      <dsp:nvSpPr>
        <dsp:cNvPr id="0" name=""/>
        <dsp:cNvSpPr/>
      </dsp:nvSpPr>
      <dsp:spPr>
        <a:xfrm>
          <a:off x="1858786" y="569091"/>
          <a:ext cx="981370" cy="98137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US" sz="900" kern="1200"/>
            <a:t>Milwaukee Black Media &amp; Truth Radio</a:t>
          </a:r>
        </a:p>
      </dsp:txBody>
      <dsp:txXfrm>
        <a:off x="2002504" y="712809"/>
        <a:ext cx="693934" cy="693934"/>
      </dsp:txXfrm>
    </dsp:sp>
    <dsp:sp modelId="{A2953CC0-3AF8-482E-B67E-8FED5BF68514}">
      <dsp:nvSpPr>
        <dsp:cNvPr id="0" name=""/>
        <dsp:cNvSpPr/>
      </dsp:nvSpPr>
      <dsp:spPr>
        <a:xfrm>
          <a:off x="2527772" y="154872"/>
          <a:ext cx="981370" cy="98137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US" sz="900" kern="1200"/>
            <a:t>Allah Mode</a:t>
          </a:r>
        </a:p>
      </dsp:txBody>
      <dsp:txXfrm>
        <a:off x="2671490" y="298590"/>
        <a:ext cx="693934" cy="693934"/>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t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lt1"/>
      </a:fontRef>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t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lt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EE005F-C8CE-4D63-B6D7-50368426C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6303</TotalTime>
  <Pages>37</Pages>
  <Words>7756</Words>
  <Characters>44213</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Kostelac, Constance</dc:creator>
  <cp:keywords/>
  <dc:description/>
  <cp:lastModifiedBy>Kostelac, Constance</cp:lastModifiedBy>
  <cp:revision>772</cp:revision>
  <dcterms:created xsi:type="dcterms:W3CDTF">2026-09-30T13:26:00Z</dcterms:created>
  <dcterms:modified xsi:type="dcterms:W3CDTF">2026-10-12T14:10:00Z</dcterms:modified>
</cp:coreProperties>
</file>